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F32A0" w14:textId="2B96035C" w:rsidR="00F217CB" w:rsidRDefault="00F217CB" w:rsidP="00D41CE7">
      <w:pPr>
        <w:ind w:left="284"/>
        <w:jc w:val="right"/>
        <w:rPr>
          <w:b/>
          <w:bCs/>
          <w:color w:val="006938"/>
          <w:sz w:val="36"/>
          <w:szCs w:val="36"/>
        </w:rPr>
      </w:pPr>
      <w:r w:rsidRPr="006C704B">
        <w:rPr>
          <w:rFonts w:cstheme="minorHAnsi"/>
          <w:noProof/>
          <w:lang w:eastAsia="en-GB"/>
        </w:rPr>
        <w:drawing>
          <wp:inline distT="0" distB="0" distL="0" distR="0" wp14:anchorId="350BB518" wp14:editId="1D2F16F0">
            <wp:extent cx="2095238" cy="523810"/>
            <wp:effectExtent l="0" t="0" r="635" b="0"/>
            <wp:docPr id="1285678530" name="Picture 1285678530"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1">
                      <a:extLst>
                        <a:ext uri="{28A0092B-C50C-407E-A947-70E740481C1C}">
                          <a14:useLocalDpi xmlns:a14="http://schemas.microsoft.com/office/drawing/2010/main" val="0"/>
                        </a:ext>
                      </a:extLst>
                    </a:blip>
                    <a:stretch>
                      <a:fillRect/>
                    </a:stretch>
                  </pic:blipFill>
                  <pic:spPr>
                    <a:xfrm>
                      <a:off x="0" y="0"/>
                      <a:ext cx="2095238" cy="523810"/>
                    </a:xfrm>
                    <a:prstGeom prst="rect">
                      <a:avLst/>
                    </a:prstGeom>
                  </pic:spPr>
                </pic:pic>
              </a:graphicData>
            </a:graphic>
          </wp:inline>
        </w:drawing>
      </w:r>
    </w:p>
    <w:p w14:paraId="52294B93" w14:textId="59A7C5FA" w:rsidR="004E7695" w:rsidRPr="004E7695" w:rsidRDefault="00D41CE7" w:rsidP="004E7695">
      <w:pPr>
        <w:rPr>
          <w:b/>
          <w:bCs/>
          <w:color w:val="006938"/>
          <w:sz w:val="36"/>
          <w:szCs w:val="36"/>
        </w:rPr>
      </w:pPr>
      <w:r w:rsidRPr="00D41CE7">
        <w:rPr>
          <w:b/>
          <w:bCs/>
          <w:color w:val="006938"/>
          <w:sz w:val="36"/>
          <w:szCs w:val="36"/>
        </w:rPr>
        <w:t xml:space="preserve">Nomination Form for the Appointment of Honorary Staff </w:t>
      </w:r>
    </w:p>
    <w:p w14:paraId="1B7741F7" w14:textId="270A674D" w:rsidR="00966329" w:rsidRPr="00700BB0" w:rsidRDefault="00D41CE7" w:rsidP="005D4A5F">
      <w:pPr>
        <w:rPr>
          <w:rFonts w:cstheme="minorHAnsi"/>
          <w:sz w:val="24"/>
          <w:szCs w:val="28"/>
        </w:rPr>
      </w:pPr>
      <w:r w:rsidRPr="00233308">
        <w:rPr>
          <w:rFonts w:cstheme="minorHAnsi"/>
          <w:sz w:val="24"/>
        </w:rPr>
        <w:t>Please</w:t>
      </w:r>
      <w:r>
        <w:rPr>
          <w:rFonts w:cstheme="minorHAnsi"/>
          <w:sz w:val="24"/>
        </w:rPr>
        <w:t xml:space="preserve"> email the completed form and CV to Academic Registry at </w:t>
      </w:r>
      <w:hyperlink r:id="rId12" w:history="1">
        <w:r w:rsidRPr="00233308">
          <w:rPr>
            <w:rStyle w:val="Hyperlink"/>
            <w:rFonts w:cstheme="minorHAnsi"/>
            <w:sz w:val="24"/>
          </w:rPr>
          <w:t>quality@stir.ac.uk</w:t>
        </w:r>
      </w:hyperlink>
    </w:p>
    <w:p w14:paraId="71F7D563" w14:textId="02BBEF3E" w:rsidR="00D41CE7" w:rsidRPr="008D30DD" w:rsidRDefault="00D41CE7" w:rsidP="00D41CE7">
      <w:pPr>
        <w:pStyle w:val="Heading1"/>
        <w:numPr>
          <w:ilvl w:val="0"/>
          <w:numId w:val="8"/>
        </w:numPr>
        <w:ind w:left="284"/>
        <w:rPr>
          <w:sz w:val="28"/>
          <w:szCs w:val="24"/>
        </w:rPr>
      </w:pPr>
      <w:r w:rsidRPr="008D30DD">
        <w:rPr>
          <w:sz w:val="28"/>
          <w:szCs w:val="24"/>
        </w:rPr>
        <w:t>Nominator</w:t>
      </w: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508"/>
        <w:gridCol w:w="4508"/>
      </w:tblGrid>
      <w:tr w:rsidR="00700BB0" w14:paraId="00D56074" w14:textId="77777777" w:rsidTr="00700BB0">
        <w:tc>
          <w:tcPr>
            <w:tcW w:w="4508" w:type="dxa"/>
          </w:tcPr>
          <w:p w14:paraId="335DAD8A" w14:textId="2EFBDE2B" w:rsidR="00700BB0" w:rsidRPr="00DC2188" w:rsidRDefault="00F75BBE" w:rsidP="00B23CC2">
            <w:pPr>
              <w:rPr>
                <w:rFonts w:cstheme="minorHAnsi"/>
                <w:b/>
              </w:rPr>
            </w:pPr>
            <w:sdt>
              <w:sdtPr>
                <w:rPr>
                  <w:rFonts w:cstheme="minorHAnsi"/>
                  <w:b/>
                </w:rPr>
                <w:id w:val="980656401"/>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sidR="00700BB0">
              <w:rPr>
                <w:rFonts w:cstheme="minorHAnsi"/>
                <w:b/>
              </w:rPr>
              <w:t xml:space="preserve"> </w:t>
            </w:r>
            <w:r w:rsidR="00700BB0" w:rsidRPr="00DC2188">
              <w:rPr>
                <w:rFonts w:cstheme="minorHAnsi"/>
                <w:b/>
              </w:rPr>
              <w:t>New Nomination</w:t>
            </w:r>
          </w:p>
        </w:tc>
        <w:tc>
          <w:tcPr>
            <w:tcW w:w="4508" w:type="dxa"/>
          </w:tcPr>
          <w:p w14:paraId="2BD761F3" w14:textId="017156EC" w:rsidR="00700BB0" w:rsidRDefault="00F75BBE" w:rsidP="00B23CC2">
            <w:sdt>
              <w:sdtPr>
                <w:rPr>
                  <w:rFonts w:cstheme="minorHAnsi"/>
                  <w:b/>
                </w:rPr>
                <w:id w:val="-286503774"/>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sidR="00700BB0">
              <w:rPr>
                <w:rFonts w:cstheme="minorHAnsi"/>
                <w:b/>
              </w:rPr>
              <w:t xml:space="preserve"> </w:t>
            </w:r>
            <w:r w:rsidR="00700BB0" w:rsidRPr="003576BB">
              <w:rPr>
                <w:rFonts w:cstheme="minorHAnsi"/>
                <w:b/>
              </w:rPr>
              <w:t>Renewal Nomination</w:t>
            </w:r>
          </w:p>
        </w:tc>
      </w:tr>
    </w:tbl>
    <w:p w14:paraId="676BF332" w14:textId="77777777" w:rsidR="00700BB0" w:rsidRPr="00700BB0" w:rsidRDefault="00700BB0" w:rsidP="00700BB0"/>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980"/>
        <w:gridCol w:w="7036"/>
      </w:tblGrid>
      <w:tr w:rsidR="00D41CE7" w14:paraId="2FB844B3" w14:textId="77777777" w:rsidTr="00DC2188">
        <w:tc>
          <w:tcPr>
            <w:tcW w:w="1980" w:type="dxa"/>
          </w:tcPr>
          <w:p w14:paraId="6DF8E2CE" w14:textId="4BEE649D" w:rsidR="00D41CE7" w:rsidRPr="00DC2188" w:rsidRDefault="00D41CE7" w:rsidP="005D4A5F">
            <w:pPr>
              <w:rPr>
                <w:b/>
                <w:bCs/>
              </w:rPr>
            </w:pPr>
            <w:r w:rsidRPr="00DC2188">
              <w:rPr>
                <w:b/>
                <w:bCs/>
              </w:rPr>
              <w:t>Title:</w:t>
            </w:r>
          </w:p>
        </w:tc>
        <w:tc>
          <w:tcPr>
            <w:tcW w:w="7036" w:type="dxa"/>
          </w:tcPr>
          <w:p w14:paraId="0021E76F" w14:textId="49ABC04F" w:rsidR="00D41CE7" w:rsidRDefault="00AD2DA2" w:rsidP="005D4A5F">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r w:rsidR="00D41CE7" w14:paraId="6A05D951" w14:textId="77777777" w:rsidTr="00DC2188">
        <w:tc>
          <w:tcPr>
            <w:tcW w:w="1980" w:type="dxa"/>
          </w:tcPr>
          <w:p w14:paraId="4B30436C" w14:textId="555C0752" w:rsidR="00D41CE7" w:rsidRPr="00DC2188" w:rsidRDefault="00D41CE7" w:rsidP="005D4A5F">
            <w:pPr>
              <w:rPr>
                <w:b/>
                <w:bCs/>
              </w:rPr>
            </w:pPr>
            <w:r w:rsidRPr="00DC2188">
              <w:rPr>
                <w:b/>
                <w:bCs/>
              </w:rPr>
              <w:t>First Name:</w:t>
            </w:r>
          </w:p>
        </w:tc>
        <w:tc>
          <w:tcPr>
            <w:tcW w:w="7036" w:type="dxa"/>
          </w:tcPr>
          <w:p w14:paraId="15975789" w14:textId="5CFD794E" w:rsidR="00D41CE7" w:rsidRDefault="00AD2DA2" w:rsidP="005D4A5F">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r w:rsidR="00D41CE7" w14:paraId="08D17B4C" w14:textId="77777777" w:rsidTr="00DC2188">
        <w:tc>
          <w:tcPr>
            <w:tcW w:w="1980" w:type="dxa"/>
          </w:tcPr>
          <w:p w14:paraId="7D6EDB41" w14:textId="2B88B7C2" w:rsidR="00D41CE7" w:rsidRPr="00DC2188" w:rsidRDefault="00D41CE7" w:rsidP="005D4A5F">
            <w:pPr>
              <w:rPr>
                <w:b/>
                <w:bCs/>
              </w:rPr>
            </w:pPr>
            <w:r w:rsidRPr="00DC2188">
              <w:rPr>
                <w:b/>
                <w:bCs/>
              </w:rPr>
              <w:t xml:space="preserve">Surname: </w:t>
            </w:r>
          </w:p>
        </w:tc>
        <w:tc>
          <w:tcPr>
            <w:tcW w:w="7036" w:type="dxa"/>
          </w:tcPr>
          <w:p w14:paraId="20DE3CDC" w14:textId="032380AD" w:rsidR="00D41CE7" w:rsidRDefault="00AD2DA2" w:rsidP="005D4A5F">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r w:rsidR="00D41CE7" w14:paraId="041E8B24" w14:textId="77777777" w:rsidTr="00DC2188">
        <w:tc>
          <w:tcPr>
            <w:tcW w:w="1980" w:type="dxa"/>
          </w:tcPr>
          <w:p w14:paraId="6773CF00" w14:textId="689E3EF2" w:rsidR="00D41CE7" w:rsidRPr="00DC2188" w:rsidRDefault="00D41CE7" w:rsidP="005D4A5F">
            <w:pPr>
              <w:rPr>
                <w:b/>
                <w:bCs/>
              </w:rPr>
            </w:pPr>
            <w:r w:rsidRPr="00DC2188">
              <w:rPr>
                <w:b/>
                <w:bCs/>
              </w:rPr>
              <w:t>Faculty &amp; Division</w:t>
            </w:r>
            <w:r w:rsidR="00DC2188">
              <w:rPr>
                <w:b/>
                <w:bCs/>
              </w:rPr>
              <w:t>:</w:t>
            </w:r>
          </w:p>
        </w:tc>
        <w:sdt>
          <w:sdtPr>
            <w:id w:val="1156490655"/>
            <w:placeholder>
              <w:docPart w:val="DefaultPlaceholder_-1854013438"/>
            </w:placeholder>
            <w:showingPlcHdr/>
            <w:comboBox>
              <w:listItem w:value="Choose an item."/>
              <w:listItem w:displayText="Arts &amp; Humanities - Communications, Media &amp; Culture" w:value="Arts &amp; Humanities - Communications, Media &amp; Culture"/>
              <w:listItem w:displayText="Arts &amp; Humanities - History, Heritage &amp; Politics" w:value="Arts &amp; Humanities - History, Heritage &amp; Politics"/>
              <w:listItem w:displayText="Arts &amp; Humanities - Law &amp; Philosophy" w:value="Arts &amp; Humanities - Law &amp; Philosophy"/>
              <w:listItem w:displayText="Arts &amp; Humanities - Literature &amp; Languages" w:value="Arts &amp; Humanities - Literature &amp; Languages"/>
              <w:listItem w:displayText="Health Science &amp; Sport - Health Sciences" w:value="Health Science &amp; Sport - Health Sciences"/>
              <w:listItem w:displayText="Health Science &amp; Sport - Sport" w:value="Health Science &amp; Sport - Sport"/>
              <w:listItem w:displayText="Natural Sciences - Aquaculture" w:value="Natural Sciences - Aquaculture"/>
              <w:listItem w:displayText="Natural Sciences - Biological &amp; Environmental Science" w:value="Natural Sciences - Biological &amp; Environmental Science"/>
              <w:listItem w:displayText="Natural Sciences - Computing Science &amp; Mathematics" w:value="Natural Sciences - Computing Science &amp; Mathematics"/>
              <w:listItem w:displayText="Natural Sciences - Psychology" w:value="Natural Sciences - Psychology"/>
              <w:listItem w:displayText="Social Sciences - Dementia &amp; Ageing" w:value="Social Sciences - Dementia &amp; Ageing"/>
              <w:listItem w:displayText="Social Sciences - Education" w:value="Social Sciences - Education"/>
              <w:listItem w:displayText="Social Sciences - Sociology, Criminology &amp; Social Policy" w:value="Social Sciences - Sociology, Criminology &amp; Social Policy"/>
              <w:listItem w:displayText="Social Sciences - Social Work" w:value="Social Sciences - Social Work"/>
              <w:listItem w:displayText="Stirling Business School - Accounting &amp; Finance" w:value="Stirling Business School - Accounting &amp; Finance"/>
              <w:listItem w:displayText="Stirling Business School - Economics" w:value="Stirling Business School - Economics"/>
              <w:listItem w:displayText="Stirling Business School - Management, Work  Organisation" w:value="Stirling Business School - Management, Work  Organisation"/>
              <w:listItem w:displayText="Stirling Business School - Marketing &amp; Retail" w:value="Stirling Business School - Marketing &amp; Retail"/>
            </w:comboBox>
          </w:sdtPr>
          <w:sdtEndPr/>
          <w:sdtContent>
            <w:tc>
              <w:tcPr>
                <w:tcW w:w="7036" w:type="dxa"/>
              </w:tcPr>
              <w:p w14:paraId="60D91C46" w14:textId="615D1140" w:rsidR="00D41CE7" w:rsidRDefault="00D41CE7" w:rsidP="005D4A5F">
                <w:r w:rsidRPr="00992CBB">
                  <w:rPr>
                    <w:rStyle w:val="PlaceholderText"/>
                    <w:color w:val="747474"/>
                  </w:rPr>
                  <w:t>Choose an item.</w:t>
                </w:r>
              </w:p>
            </w:tc>
          </w:sdtContent>
        </w:sdt>
      </w:tr>
    </w:tbl>
    <w:p w14:paraId="0DA50C47" w14:textId="77777777" w:rsidR="00382272" w:rsidRDefault="00382272" w:rsidP="005D4A5F"/>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016"/>
      </w:tblGrid>
      <w:tr w:rsidR="00700BB0" w14:paraId="632BE304" w14:textId="77777777" w:rsidTr="0051515E">
        <w:tc>
          <w:tcPr>
            <w:tcW w:w="9016" w:type="dxa"/>
          </w:tcPr>
          <w:p w14:paraId="4388E0E3" w14:textId="77777777" w:rsidR="00700BB0" w:rsidRDefault="00700BB0" w:rsidP="00700BB0">
            <w:pPr>
              <w:rPr>
                <w:b/>
                <w:bCs/>
              </w:rPr>
            </w:pPr>
            <w:r w:rsidRPr="00700BB0">
              <w:rPr>
                <w:b/>
                <w:bCs/>
              </w:rPr>
              <w:t>I confirm that I have completed the appropriate due diligence checks as outlined in the Honorary Appointments Guidance.</w:t>
            </w:r>
          </w:p>
          <w:p w14:paraId="226AA7E4" w14:textId="77777777" w:rsidR="00700BB0" w:rsidRPr="00700BB0" w:rsidRDefault="00700BB0" w:rsidP="00700BB0">
            <w:pPr>
              <w:rPr>
                <w:b/>
                <w:bCs/>
              </w:rPr>
            </w:pPr>
          </w:p>
          <w:p w14:paraId="752837B5" w14:textId="1C67E533" w:rsidR="00700BB0" w:rsidRDefault="00700BB0" w:rsidP="00700BB0">
            <w:pPr>
              <w:rPr>
                <w:rFonts w:cstheme="minorHAnsi"/>
                <w:b/>
              </w:rPr>
            </w:pPr>
            <w:r w:rsidRPr="00700BB0">
              <w:rPr>
                <w:b/>
                <w:bCs/>
              </w:rPr>
              <w:t xml:space="preserve">Nominator Signature: </w:t>
            </w:r>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p w14:paraId="1E79A269" w14:textId="03BE2953" w:rsidR="00A022A0" w:rsidRPr="00700BB0" w:rsidRDefault="00A022A0" w:rsidP="00700BB0">
            <w:pPr>
              <w:rPr>
                <w:b/>
                <w:bCs/>
              </w:rPr>
            </w:pPr>
            <w:r>
              <w:rPr>
                <w:b/>
              </w:rPr>
              <w:t>Date:</w:t>
            </w:r>
            <w:r w:rsidRPr="003576BB">
              <w:rPr>
                <w:rFonts w:cstheme="minorHAnsi"/>
                <w:b/>
              </w:rPr>
              <w:t xml:space="preserve"> </w:t>
            </w:r>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p w14:paraId="64491808" w14:textId="77777777" w:rsidR="00700BB0" w:rsidRDefault="00700BB0" w:rsidP="005D4A5F"/>
        </w:tc>
      </w:tr>
    </w:tbl>
    <w:p w14:paraId="50ACE9BC" w14:textId="77777777" w:rsidR="00700BB0" w:rsidRDefault="00700BB0" w:rsidP="005D4A5F"/>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016"/>
      </w:tblGrid>
      <w:tr w:rsidR="00700BB0" w14:paraId="3AAB62A4" w14:textId="77777777" w:rsidTr="0051515E">
        <w:tc>
          <w:tcPr>
            <w:tcW w:w="9016" w:type="dxa"/>
          </w:tcPr>
          <w:p w14:paraId="6439A60C" w14:textId="77777777" w:rsidR="00700BB0" w:rsidRDefault="00700BB0" w:rsidP="00700BB0">
            <w:pPr>
              <w:rPr>
                <w:rFonts w:cstheme="minorHAnsi"/>
                <w:b/>
              </w:rPr>
            </w:pPr>
            <w:r>
              <w:rPr>
                <w:rFonts w:cstheme="minorHAnsi"/>
                <w:b/>
              </w:rPr>
              <w:t>In the case of a self-nomination a member of University of Stirling staff must second the nomination.</w:t>
            </w:r>
          </w:p>
          <w:p w14:paraId="148BC3E8" w14:textId="77777777" w:rsidR="00700BB0" w:rsidRDefault="00700BB0" w:rsidP="00700BB0">
            <w:pPr>
              <w:rPr>
                <w:rFonts w:cstheme="minorHAnsi"/>
                <w:b/>
              </w:rPr>
            </w:pPr>
          </w:p>
          <w:p w14:paraId="12A3F999" w14:textId="77777777" w:rsidR="00700BB0" w:rsidRDefault="00700BB0" w:rsidP="00700BB0">
            <w:pPr>
              <w:rPr>
                <w:rFonts w:cstheme="minorHAnsi"/>
                <w:b/>
              </w:rPr>
            </w:pPr>
            <w:r w:rsidRPr="003576BB">
              <w:rPr>
                <w:rFonts w:cstheme="minorHAnsi"/>
                <w:b/>
              </w:rPr>
              <w:t xml:space="preserve">I confirm that I </w:t>
            </w:r>
            <w:r>
              <w:rPr>
                <w:rFonts w:cstheme="minorHAnsi"/>
                <w:b/>
              </w:rPr>
              <w:t>second the nomination of the above an Honorary Appointment as outlined below.</w:t>
            </w:r>
          </w:p>
          <w:p w14:paraId="54945C59" w14:textId="77777777" w:rsidR="00700BB0" w:rsidRDefault="00700BB0" w:rsidP="00700BB0">
            <w:pPr>
              <w:rPr>
                <w:rFonts w:cstheme="minorHAnsi"/>
                <w:b/>
              </w:rPr>
            </w:pPr>
          </w:p>
          <w:p w14:paraId="37AB10E3" w14:textId="77777777" w:rsidR="00700BB0" w:rsidRDefault="00700BB0" w:rsidP="00700BB0">
            <w:pPr>
              <w:rPr>
                <w:rFonts w:cstheme="minorHAnsi"/>
                <w:b/>
              </w:rPr>
            </w:pPr>
            <w:r>
              <w:rPr>
                <w:rFonts w:cstheme="minorHAnsi"/>
                <w:b/>
              </w:rPr>
              <w:t xml:space="preserve">Name: </w:t>
            </w:r>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p w14:paraId="6A0E01F1" w14:textId="77777777" w:rsidR="00700BB0" w:rsidRDefault="00700BB0" w:rsidP="00700BB0">
            <w:pPr>
              <w:rPr>
                <w:rFonts w:cstheme="minorHAnsi"/>
                <w:b/>
              </w:rPr>
            </w:pPr>
          </w:p>
          <w:p w14:paraId="38B3B80C" w14:textId="77777777" w:rsidR="00700BB0" w:rsidRDefault="00700BB0" w:rsidP="00700BB0">
            <w:pPr>
              <w:rPr>
                <w:rFonts w:cstheme="minorHAnsi"/>
                <w:b/>
              </w:rPr>
            </w:pPr>
            <w:r>
              <w:rPr>
                <w:rFonts w:cstheme="minorHAnsi"/>
                <w:b/>
              </w:rPr>
              <w:t xml:space="preserve">Signature: </w:t>
            </w:r>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p w14:paraId="066E9838" w14:textId="77777777" w:rsidR="00A022A0" w:rsidRDefault="00A022A0" w:rsidP="00700BB0">
            <w:pPr>
              <w:rPr>
                <w:rFonts w:cstheme="minorHAnsi"/>
                <w:b/>
              </w:rPr>
            </w:pPr>
          </w:p>
          <w:p w14:paraId="0105A23C" w14:textId="2FFF096F" w:rsidR="00A022A0" w:rsidRDefault="00A022A0" w:rsidP="00700BB0">
            <w:pPr>
              <w:rPr>
                <w:rFonts w:cstheme="minorHAnsi"/>
                <w:b/>
              </w:rPr>
            </w:pPr>
            <w:r>
              <w:rPr>
                <w:rFonts w:cstheme="minorHAnsi"/>
                <w:b/>
              </w:rPr>
              <w:t>Date:</w:t>
            </w:r>
            <w:r w:rsidRPr="003576BB">
              <w:rPr>
                <w:rFonts w:cstheme="minorHAnsi"/>
                <w:b/>
              </w:rPr>
              <w:t xml:space="preserve"> </w:t>
            </w:r>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p w14:paraId="7175437F" w14:textId="77777777" w:rsidR="00700BB0" w:rsidRDefault="00700BB0" w:rsidP="005D4A5F"/>
        </w:tc>
      </w:tr>
    </w:tbl>
    <w:p w14:paraId="731258E7" w14:textId="3197C918" w:rsidR="00D41CE7" w:rsidRPr="008D30DD" w:rsidRDefault="00D41CE7" w:rsidP="00D41CE7">
      <w:pPr>
        <w:pStyle w:val="Heading1"/>
        <w:numPr>
          <w:ilvl w:val="0"/>
          <w:numId w:val="8"/>
        </w:numPr>
        <w:ind w:left="426"/>
        <w:rPr>
          <w:sz w:val="28"/>
          <w:szCs w:val="24"/>
        </w:rPr>
      </w:pPr>
      <w:r w:rsidRPr="008D30DD">
        <w:rPr>
          <w:sz w:val="28"/>
          <w:szCs w:val="24"/>
        </w:rPr>
        <w:t>Nomine</w:t>
      </w:r>
      <w:r w:rsidR="00700BB0" w:rsidRPr="008D30DD">
        <w:rPr>
          <w:sz w:val="28"/>
          <w:szCs w:val="24"/>
        </w:rPr>
        <w:t>e</w:t>
      </w: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980"/>
        <w:gridCol w:w="7036"/>
      </w:tblGrid>
      <w:tr w:rsidR="00D41CE7" w14:paraId="1F12F343" w14:textId="77777777" w:rsidTr="00DC2188">
        <w:tc>
          <w:tcPr>
            <w:tcW w:w="1980" w:type="dxa"/>
          </w:tcPr>
          <w:p w14:paraId="3CFDD7CC" w14:textId="77777777" w:rsidR="00D41CE7" w:rsidRPr="00DC2188" w:rsidRDefault="00D41CE7" w:rsidP="00B23CC2">
            <w:pPr>
              <w:rPr>
                <w:b/>
                <w:bCs/>
              </w:rPr>
            </w:pPr>
            <w:r w:rsidRPr="00DC2188">
              <w:rPr>
                <w:b/>
                <w:bCs/>
              </w:rPr>
              <w:t>Title:</w:t>
            </w:r>
          </w:p>
        </w:tc>
        <w:tc>
          <w:tcPr>
            <w:tcW w:w="7036" w:type="dxa"/>
          </w:tcPr>
          <w:p w14:paraId="714C818D" w14:textId="040C3070" w:rsidR="00D41CE7" w:rsidRDefault="00AD2DA2" w:rsidP="00B23CC2">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r w:rsidR="00D41CE7" w14:paraId="094A814D" w14:textId="77777777" w:rsidTr="00DC2188">
        <w:tc>
          <w:tcPr>
            <w:tcW w:w="1980" w:type="dxa"/>
          </w:tcPr>
          <w:p w14:paraId="350B20B1" w14:textId="77777777" w:rsidR="00D41CE7" w:rsidRPr="00DC2188" w:rsidRDefault="00D41CE7" w:rsidP="00B23CC2">
            <w:pPr>
              <w:rPr>
                <w:b/>
                <w:bCs/>
              </w:rPr>
            </w:pPr>
            <w:r w:rsidRPr="00DC2188">
              <w:rPr>
                <w:b/>
                <w:bCs/>
              </w:rPr>
              <w:t>First Name:</w:t>
            </w:r>
          </w:p>
        </w:tc>
        <w:tc>
          <w:tcPr>
            <w:tcW w:w="7036" w:type="dxa"/>
          </w:tcPr>
          <w:p w14:paraId="06F1E77E" w14:textId="62AAE605" w:rsidR="00D41CE7" w:rsidRDefault="00AD2DA2" w:rsidP="00B23CC2">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r w:rsidR="00D41CE7" w14:paraId="1BC01FB1" w14:textId="77777777" w:rsidTr="00DC2188">
        <w:tc>
          <w:tcPr>
            <w:tcW w:w="1980" w:type="dxa"/>
          </w:tcPr>
          <w:p w14:paraId="0A4F271D" w14:textId="77777777" w:rsidR="00D41CE7" w:rsidRPr="00DC2188" w:rsidRDefault="00D41CE7" w:rsidP="00B23CC2">
            <w:pPr>
              <w:rPr>
                <w:b/>
                <w:bCs/>
              </w:rPr>
            </w:pPr>
            <w:r w:rsidRPr="00DC2188">
              <w:rPr>
                <w:b/>
                <w:bCs/>
              </w:rPr>
              <w:t xml:space="preserve">Surname: </w:t>
            </w:r>
          </w:p>
        </w:tc>
        <w:tc>
          <w:tcPr>
            <w:tcW w:w="7036" w:type="dxa"/>
          </w:tcPr>
          <w:p w14:paraId="199C4999" w14:textId="51473A87" w:rsidR="00D41CE7" w:rsidRDefault="00AD2DA2" w:rsidP="00B23CC2">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r w:rsidR="00DC2188" w14:paraId="1BCAC860" w14:textId="77777777" w:rsidTr="00DC2188">
        <w:tc>
          <w:tcPr>
            <w:tcW w:w="1980" w:type="dxa"/>
          </w:tcPr>
          <w:p w14:paraId="6720EE98" w14:textId="210AED7C" w:rsidR="00DC2188" w:rsidRDefault="00DC2188" w:rsidP="00B23CC2">
            <w:r w:rsidRPr="003576BB">
              <w:rPr>
                <w:rFonts w:cstheme="minorHAnsi"/>
                <w:b/>
              </w:rPr>
              <w:t xml:space="preserve">Current </w:t>
            </w:r>
            <w:r>
              <w:rPr>
                <w:rFonts w:cstheme="minorHAnsi"/>
                <w:b/>
              </w:rPr>
              <w:t>Honorary Appointment</w:t>
            </w:r>
            <w:r w:rsidRPr="003576BB">
              <w:rPr>
                <w:rFonts w:cstheme="minorHAnsi"/>
                <w:b/>
              </w:rPr>
              <w:t xml:space="preserve"> Held</w:t>
            </w:r>
            <w:r>
              <w:rPr>
                <w:rFonts w:cstheme="minorHAnsi"/>
                <w:b/>
              </w:rPr>
              <w:t xml:space="preserve">: </w:t>
            </w:r>
          </w:p>
        </w:tc>
        <w:tc>
          <w:tcPr>
            <w:tcW w:w="7036" w:type="dxa"/>
          </w:tcPr>
          <w:p w14:paraId="756E193A" w14:textId="349D2D1A" w:rsidR="00DC2188" w:rsidRDefault="00AD2DA2" w:rsidP="00B23CC2">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r w:rsidR="00DC2188" w14:paraId="7D15148E" w14:textId="77777777" w:rsidTr="00DC2188">
        <w:tc>
          <w:tcPr>
            <w:tcW w:w="1980" w:type="dxa"/>
          </w:tcPr>
          <w:p w14:paraId="4A5AFA89" w14:textId="634EFF1F" w:rsidR="00DC2188" w:rsidRDefault="00DC2188" w:rsidP="00B23CC2">
            <w:r w:rsidRPr="003576BB">
              <w:rPr>
                <w:rFonts w:cstheme="minorHAnsi"/>
                <w:b/>
              </w:rPr>
              <w:t>Date of Birth</w:t>
            </w:r>
            <w:r>
              <w:rPr>
                <w:rFonts w:cstheme="minorHAnsi"/>
                <w:b/>
              </w:rPr>
              <w:t>:</w:t>
            </w:r>
          </w:p>
        </w:tc>
        <w:tc>
          <w:tcPr>
            <w:tcW w:w="7036" w:type="dxa"/>
          </w:tcPr>
          <w:p w14:paraId="1F4A3662" w14:textId="0CD8130B" w:rsidR="00DC2188" w:rsidRDefault="00AD2DA2" w:rsidP="00B23CC2">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r w:rsidR="00462CC3" w14:paraId="70F40F65" w14:textId="77777777" w:rsidTr="00DC2188">
        <w:tc>
          <w:tcPr>
            <w:tcW w:w="1980" w:type="dxa"/>
          </w:tcPr>
          <w:p w14:paraId="4A7EA422" w14:textId="3227EFE4" w:rsidR="00462CC3" w:rsidRPr="003576BB" w:rsidRDefault="00462CC3" w:rsidP="00B23CC2">
            <w:pPr>
              <w:rPr>
                <w:rFonts w:cstheme="minorHAnsi"/>
                <w:b/>
              </w:rPr>
            </w:pPr>
            <w:r>
              <w:rPr>
                <w:rFonts w:cstheme="minorHAnsi"/>
                <w:b/>
              </w:rPr>
              <w:t>Gender</w:t>
            </w:r>
          </w:p>
        </w:tc>
        <w:tc>
          <w:tcPr>
            <w:tcW w:w="7036" w:type="dxa"/>
          </w:tcPr>
          <w:p w14:paraId="776B7853" w14:textId="7CC83A32" w:rsidR="00462CC3" w:rsidRPr="003576BB" w:rsidRDefault="00462CC3" w:rsidP="00B23CC2">
            <w:pPr>
              <w:rPr>
                <w:rFonts w:cstheme="minorHAnsi"/>
                <w:b/>
              </w:rPr>
            </w:pPr>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r w:rsidR="00DC2188" w14:paraId="74A53899" w14:textId="77777777" w:rsidTr="00DC2188">
        <w:tc>
          <w:tcPr>
            <w:tcW w:w="1980" w:type="dxa"/>
          </w:tcPr>
          <w:p w14:paraId="5D711573" w14:textId="38B3C310" w:rsidR="00DC2188" w:rsidRDefault="00DC2188" w:rsidP="00B23CC2">
            <w:r w:rsidRPr="003576BB">
              <w:rPr>
                <w:rFonts w:cstheme="minorHAnsi"/>
                <w:b/>
              </w:rPr>
              <w:t>Email Address</w:t>
            </w:r>
            <w:r>
              <w:rPr>
                <w:rFonts w:cstheme="minorHAnsi"/>
                <w:b/>
              </w:rPr>
              <w:t>:</w:t>
            </w:r>
          </w:p>
        </w:tc>
        <w:tc>
          <w:tcPr>
            <w:tcW w:w="7036" w:type="dxa"/>
          </w:tcPr>
          <w:p w14:paraId="5650CBBF" w14:textId="585F433E" w:rsidR="00DC2188" w:rsidRDefault="00AD2DA2" w:rsidP="00B23CC2">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r w:rsidR="00DC2188" w14:paraId="100C75A0" w14:textId="77777777" w:rsidTr="00DC2188">
        <w:tc>
          <w:tcPr>
            <w:tcW w:w="1980" w:type="dxa"/>
          </w:tcPr>
          <w:p w14:paraId="51A3159E" w14:textId="4596792E" w:rsidR="00DC2188" w:rsidRDefault="00DC2188" w:rsidP="00B23CC2">
            <w:r w:rsidRPr="003576BB">
              <w:rPr>
                <w:rFonts w:cstheme="minorHAnsi"/>
                <w:b/>
              </w:rPr>
              <w:t>Postal Address</w:t>
            </w:r>
            <w:r>
              <w:rPr>
                <w:rFonts w:cstheme="minorHAnsi"/>
                <w:b/>
              </w:rPr>
              <w:t>:</w:t>
            </w:r>
          </w:p>
        </w:tc>
        <w:tc>
          <w:tcPr>
            <w:tcW w:w="7036" w:type="dxa"/>
          </w:tcPr>
          <w:p w14:paraId="78813649" w14:textId="59A38ED8" w:rsidR="00DC2188" w:rsidRDefault="00AD2DA2" w:rsidP="00B23CC2">
            <w:r w:rsidRPr="003576BB">
              <w:rPr>
                <w:rFonts w:cstheme="minorHAnsi"/>
                <w:b/>
              </w:rPr>
              <w:fldChar w:fldCharType="begin">
                <w:ffData>
                  <w:name w:val="Text1"/>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p>
        </w:tc>
      </w:tr>
    </w:tbl>
    <w:p w14:paraId="66999C7D" w14:textId="77777777" w:rsidR="00700BB0" w:rsidRDefault="00700BB0" w:rsidP="00700BB0">
      <w:pPr>
        <w:pStyle w:val="CoPMainText"/>
      </w:pPr>
    </w:p>
    <w:p w14:paraId="07B49AFA" w14:textId="77777777" w:rsidR="00700BB0" w:rsidRDefault="00700BB0" w:rsidP="00700BB0">
      <w:pPr>
        <w:pStyle w:val="CoPMainText"/>
      </w:pPr>
    </w:p>
    <w:p w14:paraId="676BBB14" w14:textId="2E155ABA" w:rsidR="00700BB0" w:rsidRPr="008D30DD" w:rsidRDefault="00DC2188" w:rsidP="00700BB0">
      <w:pPr>
        <w:pStyle w:val="Heading1"/>
        <w:numPr>
          <w:ilvl w:val="0"/>
          <w:numId w:val="8"/>
        </w:numPr>
        <w:ind w:left="284"/>
        <w:rPr>
          <w:sz w:val="28"/>
          <w:szCs w:val="24"/>
        </w:rPr>
      </w:pPr>
      <w:r w:rsidRPr="008D30DD">
        <w:rPr>
          <w:sz w:val="28"/>
          <w:szCs w:val="24"/>
        </w:rPr>
        <w:t>Nomination</w:t>
      </w:r>
    </w:p>
    <w:p w14:paraId="7C7AD1AA" w14:textId="6DB68F78" w:rsidR="00DC2188" w:rsidRPr="00DC2188" w:rsidRDefault="00DC2188" w:rsidP="00DC2188">
      <w:pPr>
        <w:rPr>
          <w:b/>
          <w:bCs/>
          <w:sz w:val="24"/>
          <w:szCs w:val="24"/>
        </w:rPr>
      </w:pPr>
      <w:r w:rsidRPr="00DC2188">
        <w:rPr>
          <w:b/>
          <w:bCs/>
          <w:sz w:val="24"/>
          <w:szCs w:val="24"/>
        </w:rPr>
        <w:t>Category of Appointment</w:t>
      </w:r>
    </w:p>
    <w:p w14:paraId="16A9AA24" w14:textId="77777777" w:rsidR="00700BB0" w:rsidRDefault="00700BB0" w:rsidP="00DC2188">
      <w:pPr>
        <w:rPr>
          <w:rFonts w:cstheme="minorHAnsi"/>
          <w:b/>
        </w:rPr>
        <w:sectPr w:rsidR="00700BB0" w:rsidSect="009D423B">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70242E88" w14:textId="2948A8A0" w:rsidR="00DC2188" w:rsidRPr="00DC2188" w:rsidRDefault="00F75BBE" w:rsidP="00DC2188">
      <w:pPr>
        <w:rPr>
          <w:rFonts w:cstheme="minorHAnsi"/>
          <w:b/>
        </w:rPr>
      </w:pPr>
      <w:sdt>
        <w:sdtPr>
          <w:rPr>
            <w:rFonts w:cstheme="minorHAnsi"/>
            <w:b/>
          </w:rPr>
          <w:id w:val="-543523516"/>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Pr>
          <w:rFonts w:cstheme="minorHAnsi"/>
          <w:b/>
        </w:rPr>
        <w:t xml:space="preserve"> </w:t>
      </w:r>
      <w:r w:rsidR="00DC2188" w:rsidRPr="00DC2188">
        <w:rPr>
          <w:rFonts w:cstheme="minorHAnsi"/>
          <w:b/>
        </w:rPr>
        <w:t>Honorary Professor</w:t>
      </w:r>
    </w:p>
    <w:p w14:paraId="371A03AE" w14:textId="1165D9FF" w:rsidR="00DC2188" w:rsidRPr="00DC2188" w:rsidRDefault="00F75BBE" w:rsidP="00DC2188">
      <w:pPr>
        <w:rPr>
          <w:rFonts w:cstheme="minorHAnsi"/>
          <w:b/>
        </w:rPr>
      </w:pPr>
      <w:sdt>
        <w:sdtPr>
          <w:rPr>
            <w:rFonts w:cstheme="minorHAnsi"/>
            <w:b/>
          </w:rPr>
          <w:id w:val="690042513"/>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Pr>
          <w:rFonts w:cstheme="minorHAnsi"/>
          <w:b/>
        </w:rPr>
        <w:t xml:space="preserve"> </w:t>
      </w:r>
      <w:r w:rsidR="00DC2188" w:rsidRPr="00DC2188">
        <w:rPr>
          <w:rFonts w:cstheme="minorHAnsi"/>
          <w:b/>
        </w:rPr>
        <w:t>Honorary Associate Professor</w:t>
      </w:r>
    </w:p>
    <w:p w14:paraId="7C0BEFD1" w14:textId="0B68B646" w:rsidR="00DC2188" w:rsidRPr="00DC2188" w:rsidRDefault="00F75BBE" w:rsidP="00DC2188">
      <w:pPr>
        <w:rPr>
          <w:rFonts w:cstheme="minorHAnsi"/>
          <w:b/>
        </w:rPr>
      </w:pPr>
      <w:sdt>
        <w:sdtPr>
          <w:rPr>
            <w:rFonts w:cstheme="minorHAnsi"/>
            <w:b/>
          </w:rPr>
          <w:id w:val="1539086658"/>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Pr>
          <w:rFonts w:cstheme="minorHAnsi"/>
          <w:b/>
        </w:rPr>
        <w:t xml:space="preserve"> </w:t>
      </w:r>
      <w:r w:rsidR="00DC2188" w:rsidRPr="00DC2188">
        <w:rPr>
          <w:rFonts w:cstheme="minorHAnsi"/>
          <w:b/>
        </w:rPr>
        <w:t>Honorary Senior Research Fellow</w:t>
      </w:r>
    </w:p>
    <w:p w14:paraId="70FC1B4F" w14:textId="3D60B944" w:rsidR="00DC2188" w:rsidRPr="00DC2188" w:rsidRDefault="00F75BBE" w:rsidP="00DC2188">
      <w:pPr>
        <w:rPr>
          <w:rFonts w:cstheme="minorHAnsi"/>
          <w:b/>
        </w:rPr>
      </w:pPr>
      <w:sdt>
        <w:sdtPr>
          <w:rPr>
            <w:rFonts w:cstheme="minorHAnsi"/>
            <w:b/>
          </w:rPr>
          <w:id w:val="-1282646912"/>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Pr>
          <w:rFonts w:cstheme="minorHAnsi"/>
          <w:b/>
        </w:rPr>
        <w:t xml:space="preserve"> </w:t>
      </w:r>
      <w:r w:rsidR="00DC2188" w:rsidRPr="00DC2188">
        <w:rPr>
          <w:rFonts w:cstheme="minorHAnsi"/>
          <w:b/>
        </w:rPr>
        <w:t>Honorary Research Fellow</w:t>
      </w:r>
    </w:p>
    <w:p w14:paraId="12B0A59B" w14:textId="42B03042" w:rsidR="00DC2188" w:rsidRPr="00DC2188" w:rsidRDefault="00F75BBE" w:rsidP="00DC2188">
      <w:pPr>
        <w:rPr>
          <w:rFonts w:cstheme="minorHAnsi"/>
          <w:b/>
        </w:rPr>
      </w:pPr>
      <w:sdt>
        <w:sdtPr>
          <w:rPr>
            <w:rFonts w:cstheme="minorHAnsi"/>
            <w:b/>
          </w:rPr>
          <w:id w:val="-1052541937"/>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Pr>
          <w:rFonts w:cstheme="minorHAnsi"/>
          <w:b/>
        </w:rPr>
        <w:t xml:space="preserve"> </w:t>
      </w:r>
      <w:r w:rsidR="00DC2188" w:rsidRPr="00DC2188">
        <w:rPr>
          <w:rFonts w:cstheme="minorHAnsi"/>
          <w:b/>
        </w:rPr>
        <w:t>Honorary Senior Lecturer</w:t>
      </w:r>
    </w:p>
    <w:p w14:paraId="1DCDE12F" w14:textId="7C38238C" w:rsidR="00DC2188" w:rsidRPr="00DC2188" w:rsidRDefault="00F75BBE" w:rsidP="00DC2188">
      <w:pPr>
        <w:rPr>
          <w:rFonts w:cstheme="minorHAnsi"/>
          <w:b/>
        </w:rPr>
      </w:pPr>
      <w:sdt>
        <w:sdtPr>
          <w:rPr>
            <w:rFonts w:cstheme="minorHAnsi"/>
            <w:b/>
          </w:rPr>
          <w:id w:val="1883137889"/>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Pr>
          <w:rFonts w:cstheme="minorHAnsi"/>
          <w:b/>
        </w:rPr>
        <w:t xml:space="preserve"> </w:t>
      </w:r>
      <w:r w:rsidR="00DC2188" w:rsidRPr="00DC2188">
        <w:rPr>
          <w:rFonts w:cstheme="minorHAnsi"/>
          <w:b/>
        </w:rPr>
        <w:t>Honorary Lecturer</w:t>
      </w:r>
    </w:p>
    <w:p w14:paraId="7E44928D" w14:textId="10B8AE52" w:rsidR="00DC2188" w:rsidRPr="00DC2188" w:rsidRDefault="00F75BBE" w:rsidP="00DC2188">
      <w:pPr>
        <w:rPr>
          <w:rFonts w:cstheme="minorHAnsi"/>
          <w:b/>
        </w:rPr>
      </w:pPr>
      <w:sdt>
        <w:sdtPr>
          <w:rPr>
            <w:rFonts w:cstheme="minorHAnsi"/>
            <w:b/>
          </w:rPr>
          <w:id w:val="-337466061"/>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Pr>
          <w:rFonts w:cstheme="minorHAnsi"/>
          <w:b/>
        </w:rPr>
        <w:t xml:space="preserve"> </w:t>
      </w:r>
      <w:r w:rsidR="00DC2188" w:rsidRPr="00DC2188">
        <w:rPr>
          <w:rFonts w:cstheme="minorHAnsi"/>
          <w:b/>
        </w:rPr>
        <w:t>Honorary Clinical Professor</w:t>
      </w:r>
    </w:p>
    <w:p w14:paraId="27B71A31" w14:textId="18042807" w:rsidR="00DC2188" w:rsidRPr="00DC2188" w:rsidRDefault="00F75BBE" w:rsidP="00DC2188">
      <w:pPr>
        <w:rPr>
          <w:rFonts w:cstheme="minorHAnsi"/>
          <w:b/>
        </w:rPr>
      </w:pPr>
      <w:sdt>
        <w:sdtPr>
          <w:rPr>
            <w:rFonts w:cstheme="minorHAnsi"/>
            <w:b/>
          </w:rPr>
          <w:id w:val="335192390"/>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Pr>
          <w:rFonts w:cstheme="minorHAnsi"/>
          <w:b/>
        </w:rPr>
        <w:t xml:space="preserve"> </w:t>
      </w:r>
      <w:r w:rsidR="00DC2188" w:rsidRPr="00DC2188">
        <w:rPr>
          <w:rFonts w:cstheme="minorHAnsi"/>
          <w:b/>
        </w:rPr>
        <w:t>Honorary Clinical Associate Professor</w:t>
      </w:r>
    </w:p>
    <w:p w14:paraId="3674A417" w14:textId="72805CC5" w:rsidR="00DC2188" w:rsidRPr="00DC2188" w:rsidRDefault="00F75BBE" w:rsidP="00DC2188">
      <w:pPr>
        <w:rPr>
          <w:rFonts w:cstheme="minorHAnsi"/>
          <w:b/>
        </w:rPr>
      </w:pPr>
      <w:sdt>
        <w:sdtPr>
          <w:rPr>
            <w:rFonts w:cstheme="minorHAnsi"/>
            <w:b/>
          </w:rPr>
          <w:id w:val="-936749327"/>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Pr>
          <w:rFonts w:cstheme="minorHAnsi"/>
          <w:b/>
        </w:rPr>
        <w:t xml:space="preserve"> </w:t>
      </w:r>
      <w:r w:rsidR="00DC2188" w:rsidRPr="00DC2188">
        <w:rPr>
          <w:rFonts w:cstheme="minorHAnsi"/>
          <w:b/>
        </w:rPr>
        <w:t>Honorary Clinical Senior Research Fellow</w:t>
      </w:r>
    </w:p>
    <w:p w14:paraId="33C7DB7A" w14:textId="4173F5AA" w:rsidR="00DC2188" w:rsidRPr="00DC2188" w:rsidRDefault="00F75BBE" w:rsidP="00DC2188">
      <w:pPr>
        <w:rPr>
          <w:rFonts w:cstheme="minorHAnsi"/>
          <w:b/>
        </w:rPr>
      </w:pPr>
      <w:sdt>
        <w:sdtPr>
          <w:rPr>
            <w:rFonts w:cstheme="minorHAnsi"/>
            <w:b/>
          </w:rPr>
          <w:id w:val="808211399"/>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Pr>
          <w:rFonts w:cstheme="minorHAnsi"/>
          <w:b/>
        </w:rPr>
        <w:t xml:space="preserve"> </w:t>
      </w:r>
      <w:r w:rsidR="00DC2188" w:rsidRPr="00DC2188">
        <w:rPr>
          <w:rFonts w:cstheme="minorHAnsi"/>
          <w:b/>
        </w:rPr>
        <w:t>Honorary Clinical Research Fellow</w:t>
      </w:r>
    </w:p>
    <w:p w14:paraId="153B97FD" w14:textId="2D1EFDED" w:rsidR="00DC2188" w:rsidRPr="00DC2188" w:rsidRDefault="00F75BBE" w:rsidP="00DC2188">
      <w:pPr>
        <w:rPr>
          <w:rFonts w:cstheme="minorHAnsi"/>
          <w:b/>
        </w:rPr>
      </w:pPr>
      <w:sdt>
        <w:sdtPr>
          <w:rPr>
            <w:rFonts w:cstheme="minorHAnsi"/>
            <w:b/>
          </w:rPr>
          <w:id w:val="1928453152"/>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Pr>
          <w:rFonts w:cstheme="minorHAnsi"/>
          <w:b/>
        </w:rPr>
        <w:t xml:space="preserve"> </w:t>
      </w:r>
      <w:r w:rsidR="00DC2188" w:rsidRPr="00DC2188">
        <w:rPr>
          <w:rFonts w:cstheme="minorHAnsi"/>
          <w:b/>
        </w:rPr>
        <w:t>Honorary Clinical Senior Lecturer</w:t>
      </w:r>
    </w:p>
    <w:p w14:paraId="65425B57" w14:textId="19003B1A" w:rsidR="00700BB0" w:rsidRDefault="00F75BBE" w:rsidP="00DC2188">
      <w:pPr>
        <w:rPr>
          <w:rFonts w:cstheme="minorHAnsi"/>
          <w:b/>
        </w:rPr>
      </w:pPr>
      <w:sdt>
        <w:sdtPr>
          <w:rPr>
            <w:rFonts w:cstheme="minorHAnsi"/>
            <w:b/>
          </w:rPr>
          <w:id w:val="-1204252568"/>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Pr>
          <w:rFonts w:cstheme="minorHAnsi"/>
          <w:b/>
        </w:rPr>
        <w:t xml:space="preserve"> </w:t>
      </w:r>
      <w:r w:rsidR="00DC2188" w:rsidRPr="00DC2188">
        <w:rPr>
          <w:rFonts w:cstheme="minorHAnsi"/>
          <w:b/>
        </w:rPr>
        <w:t>Honorary Clinical Lecturer</w:t>
      </w:r>
    </w:p>
    <w:p w14:paraId="05F0F48F" w14:textId="07E2BE63" w:rsidR="0051515E" w:rsidRDefault="0051515E" w:rsidP="00DC2188">
      <w:pPr>
        <w:sectPr w:rsidR="0051515E" w:rsidSect="00700BB0">
          <w:type w:val="continuous"/>
          <w:pgSz w:w="11906" w:h="16838"/>
          <w:pgMar w:top="1440" w:right="1440" w:bottom="1440" w:left="1440" w:header="708" w:footer="708" w:gutter="0"/>
          <w:cols w:num="2" w:space="708"/>
          <w:docGrid w:linePitch="360"/>
        </w:sectPr>
      </w:pPr>
    </w:p>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547"/>
        <w:gridCol w:w="6469"/>
      </w:tblGrid>
      <w:tr w:rsidR="00DC2188" w14:paraId="4D2AB39C" w14:textId="77777777" w:rsidTr="0051515E">
        <w:tc>
          <w:tcPr>
            <w:tcW w:w="2547" w:type="dxa"/>
          </w:tcPr>
          <w:p w14:paraId="294CD528" w14:textId="36DECA5A" w:rsidR="00DC2188" w:rsidRPr="00DC2188" w:rsidRDefault="00DC2188" w:rsidP="00DC2188">
            <w:pPr>
              <w:rPr>
                <w:b/>
                <w:bCs/>
              </w:rPr>
            </w:pPr>
            <w:r w:rsidRPr="00DC2188">
              <w:rPr>
                <w:b/>
                <w:bCs/>
              </w:rPr>
              <w:t>Duration of Appointment</w:t>
            </w:r>
          </w:p>
        </w:tc>
        <w:tc>
          <w:tcPr>
            <w:tcW w:w="6469" w:type="dxa"/>
          </w:tcPr>
          <w:p w14:paraId="039A2FDC" w14:textId="2CB54794" w:rsidR="00DC2188" w:rsidRDefault="00DC2188" w:rsidP="00DC2188">
            <w:r w:rsidRPr="003576BB">
              <w:rPr>
                <w:rFonts w:cstheme="minorHAnsi"/>
                <w:b/>
              </w:rPr>
              <w:fldChar w:fldCharType="begin">
                <w:ffData>
                  <w:name w:val="Text3"/>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r w:rsidRPr="003576BB">
              <w:rPr>
                <w:rFonts w:cstheme="minorHAnsi"/>
                <w:b/>
              </w:rPr>
              <w:t xml:space="preserve"> years </w:t>
            </w:r>
            <w:r w:rsidRPr="003576BB">
              <w:rPr>
                <w:rFonts w:cstheme="minorHAnsi"/>
                <w:b/>
              </w:rPr>
              <w:fldChar w:fldCharType="begin">
                <w:ffData>
                  <w:name w:val="Text3"/>
                  <w:enabled/>
                  <w:calcOnExit w:val="0"/>
                  <w:textInput/>
                </w:ffData>
              </w:fldChar>
            </w:r>
            <w:r w:rsidRPr="003576BB">
              <w:rPr>
                <w:rFonts w:cstheme="minorHAnsi"/>
                <w:b/>
              </w:rPr>
              <w:instrText xml:space="preserve"> FORMTEXT </w:instrText>
            </w:r>
            <w:r w:rsidRPr="003576BB">
              <w:rPr>
                <w:rFonts w:cstheme="minorHAnsi"/>
                <w:b/>
              </w:rPr>
            </w:r>
            <w:r w:rsidRPr="003576BB">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3576BB">
              <w:rPr>
                <w:rFonts w:cstheme="minorHAnsi"/>
                <w:b/>
              </w:rPr>
              <w:fldChar w:fldCharType="end"/>
            </w:r>
            <w:r w:rsidRPr="003576BB">
              <w:rPr>
                <w:rFonts w:cstheme="minorHAnsi"/>
                <w:b/>
              </w:rPr>
              <w:t xml:space="preserve"> months</w:t>
            </w:r>
            <w:r>
              <w:rPr>
                <w:rFonts w:cstheme="minorHAnsi"/>
                <w:b/>
              </w:rPr>
              <w:br/>
            </w:r>
            <w:r w:rsidRPr="006F645E">
              <w:rPr>
                <w:rFonts w:cstheme="minorHAnsi"/>
                <w:sz w:val="18"/>
              </w:rPr>
              <w:t>(Appointment will commence on the 1</w:t>
            </w:r>
            <w:r w:rsidRPr="006F645E">
              <w:rPr>
                <w:rFonts w:cstheme="minorHAnsi"/>
                <w:sz w:val="18"/>
                <w:vertAlign w:val="superscript"/>
              </w:rPr>
              <w:t>st</w:t>
            </w:r>
            <w:r w:rsidRPr="006F645E">
              <w:rPr>
                <w:rFonts w:cstheme="minorHAnsi"/>
                <w:sz w:val="18"/>
              </w:rPr>
              <w:t xml:space="preserve"> of the month following Academic Council)</w:t>
            </w:r>
          </w:p>
        </w:tc>
      </w:tr>
      <w:tr w:rsidR="00DC2188" w14:paraId="390B9924" w14:textId="77777777" w:rsidTr="0051515E">
        <w:tc>
          <w:tcPr>
            <w:tcW w:w="2547" w:type="dxa"/>
          </w:tcPr>
          <w:p w14:paraId="6C9F45DF" w14:textId="1CB8FC2F" w:rsidR="00DC2188" w:rsidRPr="00DC2188" w:rsidRDefault="00DC2188" w:rsidP="00DC2188">
            <w:pPr>
              <w:rPr>
                <w:b/>
                <w:bCs/>
              </w:rPr>
            </w:pPr>
            <w:r w:rsidRPr="003576BB">
              <w:rPr>
                <w:rFonts w:cstheme="minorHAnsi"/>
                <w:b/>
              </w:rPr>
              <w:t xml:space="preserve">Host Faculty </w:t>
            </w:r>
            <w:r w:rsidRPr="006F645E">
              <w:rPr>
                <w:rFonts w:cstheme="minorHAnsi"/>
                <w:sz w:val="18"/>
              </w:rPr>
              <w:t>(if different from Nominator)</w:t>
            </w:r>
          </w:p>
        </w:tc>
        <w:sdt>
          <w:sdtPr>
            <w:rPr>
              <w:rFonts w:cstheme="minorHAnsi"/>
              <w:b/>
            </w:rPr>
            <w:id w:val="312836056"/>
            <w:placeholder>
              <w:docPart w:val="DefaultPlaceholder_-1854013438"/>
            </w:placeholder>
            <w:showingPlcHdr/>
            <w:comboBox>
              <w:listItem w:value="Choose an item."/>
              <w:listItem w:displayText="Arts &amp; Humanities" w:value="Arts &amp; Humanities"/>
              <w:listItem w:displayText="Health Science &amp; Sport" w:value="Health Science &amp; Sport"/>
              <w:listItem w:displayText="Natural Sciences" w:value="Natural Sciences"/>
              <w:listItem w:displayText="Social Sciences" w:value="Social Sciences"/>
              <w:listItem w:displayText="Stirling Business School" w:value="Stirling Business School"/>
            </w:comboBox>
          </w:sdtPr>
          <w:sdtEndPr/>
          <w:sdtContent>
            <w:tc>
              <w:tcPr>
                <w:tcW w:w="6469" w:type="dxa"/>
              </w:tcPr>
              <w:p w14:paraId="35487DB7" w14:textId="7496720C" w:rsidR="00DC2188" w:rsidRPr="003576BB" w:rsidRDefault="00DC2188" w:rsidP="00DC2188">
                <w:pPr>
                  <w:rPr>
                    <w:rFonts w:cstheme="minorHAnsi"/>
                    <w:b/>
                  </w:rPr>
                </w:pPr>
                <w:r w:rsidRPr="00992CBB">
                  <w:rPr>
                    <w:rStyle w:val="PlaceholderText"/>
                    <w:color w:val="747474"/>
                  </w:rPr>
                  <w:t>Choose an item.</w:t>
                </w:r>
              </w:p>
            </w:tc>
          </w:sdtContent>
        </w:sdt>
      </w:tr>
      <w:tr w:rsidR="00DC2188" w14:paraId="2507EEDD" w14:textId="77777777" w:rsidTr="0051515E">
        <w:tc>
          <w:tcPr>
            <w:tcW w:w="2547" w:type="dxa"/>
          </w:tcPr>
          <w:p w14:paraId="5D5FCD50" w14:textId="2DD7CD65" w:rsidR="00DC2188" w:rsidRPr="003576BB" w:rsidRDefault="00DC2188" w:rsidP="00DC2188">
            <w:pPr>
              <w:rPr>
                <w:rFonts w:cstheme="minorHAnsi"/>
                <w:b/>
              </w:rPr>
            </w:pPr>
            <w:r w:rsidRPr="00E14369">
              <w:rPr>
                <w:rFonts w:cstheme="minorHAnsi"/>
                <w:b/>
              </w:rPr>
              <w:t>Host Division</w:t>
            </w:r>
            <w:r w:rsidRPr="00E14369">
              <w:rPr>
                <w:rFonts w:cstheme="minorHAnsi"/>
                <w:b/>
                <w:sz w:val="18"/>
              </w:rPr>
              <w:t xml:space="preserve"> </w:t>
            </w:r>
            <w:r w:rsidRPr="00E14369">
              <w:rPr>
                <w:rFonts w:cstheme="minorHAnsi"/>
                <w:sz w:val="18"/>
              </w:rPr>
              <w:t>(if different from Nominator)</w:t>
            </w:r>
          </w:p>
        </w:tc>
        <w:sdt>
          <w:sdtPr>
            <w:rPr>
              <w:rFonts w:cstheme="minorHAnsi"/>
              <w:b/>
            </w:rPr>
            <w:id w:val="-115611909"/>
            <w:placeholder>
              <w:docPart w:val="DefaultPlaceholder_-1854013438"/>
            </w:placeholder>
            <w:showingPlcHdr/>
            <w:comboBox>
              <w:listItem w:value="Choose an item."/>
              <w:listItem w:displayText="Communications, Media &amp; Culture" w:value="Communications, Media &amp; Culture"/>
              <w:listItem w:displayText="Law &amp; Philosophy" w:value="Law &amp; Philosophy"/>
              <w:listItem w:displayText="Literature &amp; Languages" w:value="Literature &amp; Languages"/>
              <w:listItem w:displayText="Health Science" w:value="Health Science"/>
              <w:listItem w:displayText="Sport" w:value="Sport"/>
              <w:listItem w:displayText="Aquaculture" w:value="Aquaculture"/>
              <w:listItem w:displayText="Biological &amp; Environmental Science" w:value="Biological &amp; Environmental Science"/>
              <w:listItem w:displayText="Computing Science &amp; Mathematics" w:value="Computing Science &amp; Mathematics"/>
              <w:listItem w:displayText="Psychology" w:value="Psychology"/>
              <w:listItem w:displayText="Dementia &amp; Ageing" w:value="Dementia &amp; Ageing"/>
              <w:listItem w:displayText="Education" w:value="Education"/>
              <w:listItem w:displayText="Sociology, Criminology &amp; Social Policy" w:value="Sociology, Criminology &amp; Social Policy"/>
              <w:listItem w:displayText="Social Work" w:value="Social Work"/>
              <w:listItem w:displayText="Accounting &amp; Finance" w:value="Accounting &amp; Finance"/>
              <w:listItem w:displayText="Economics" w:value="Economics"/>
              <w:listItem w:displayText="Management, Work &amp; Organisation" w:value="Management, Work &amp; Organisation"/>
              <w:listItem w:displayText="Marketing &amp; Retail" w:value="Marketing &amp; Retail"/>
            </w:comboBox>
          </w:sdtPr>
          <w:sdtEndPr/>
          <w:sdtContent>
            <w:tc>
              <w:tcPr>
                <w:tcW w:w="6469" w:type="dxa"/>
              </w:tcPr>
              <w:p w14:paraId="3F546DE0" w14:textId="496E92F3" w:rsidR="00DC2188" w:rsidRPr="003576BB" w:rsidRDefault="00DC2188" w:rsidP="00DC2188">
                <w:pPr>
                  <w:rPr>
                    <w:rFonts w:cstheme="minorHAnsi"/>
                    <w:b/>
                  </w:rPr>
                </w:pPr>
                <w:r w:rsidRPr="00992CBB">
                  <w:rPr>
                    <w:rStyle w:val="PlaceholderText"/>
                    <w:color w:val="747474"/>
                  </w:rPr>
                  <w:t>Choose an item.</w:t>
                </w:r>
              </w:p>
            </w:tc>
          </w:sdtContent>
        </w:sdt>
      </w:tr>
    </w:tbl>
    <w:p w14:paraId="22B47C08" w14:textId="77777777" w:rsidR="00DC2188" w:rsidRDefault="00DC2188" w:rsidP="00A022A0">
      <w:pPr>
        <w:ind w:left="284"/>
      </w:pPr>
    </w:p>
    <w:p w14:paraId="0087408A" w14:textId="1A118706" w:rsidR="00DC2188" w:rsidRPr="00A022A0" w:rsidRDefault="00700BB0" w:rsidP="00A022A0">
      <w:pPr>
        <w:pStyle w:val="ListParagraph"/>
        <w:numPr>
          <w:ilvl w:val="0"/>
          <w:numId w:val="9"/>
        </w:numPr>
        <w:ind w:left="284"/>
        <w:rPr>
          <w:rFonts w:cstheme="minorHAnsi"/>
          <w:b/>
        </w:rPr>
      </w:pPr>
      <w:r w:rsidRPr="00A022A0">
        <w:rPr>
          <w:rFonts w:cstheme="minorHAnsi"/>
          <w:b/>
        </w:rPr>
        <w:t>How the nominee meets the criteria for the category of appointment:</w:t>
      </w:r>
      <w:r w:rsidRPr="00A022A0">
        <w:rPr>
          <w:rFonts w:cstheme="minorHAnsi"/>
          <w:b/>
        </w:rPr>
        <w:br/>
      </w:r>
      <w:r w:rsidRPr="00A022A0">
        <w:rPr>
          <w:rFonts w:cstheme="minorHAnsi"/>
          <w:b/>
        </w:rPr>
        <w:fldChar w:fldCharType="begin">
          <w:ffData>
            <w:name w:val="Text6"/>
            <w:enabled/>
            <w:calcOnExit w:val="0"/>
            <w:textInput/>
          </w:ffData>
        </w:fldChar>
      </w:r>
      <w:r w:rsidRPr="00A022A0">
        <w:rPr>
          <w:rFonts w:cstheme="minorHAnsi"/>
          <w:b/>
        </w:rPr>
        <w:instrText xml:space="preserve"> FORMTEXT </w:instrText>
      </w:r>
      <w:r w:rsidRPr="00A022A0">
        <w:rPr>
          <w:rFonts w:cstheme="minorHAnsi"/>
          <w:b/>
        </w:rPr>
      </w:r>
      <w:r w:rsidRPr="00A022A0">
        <w:rPr>
          <w:rFonts w:cstheme="minorHAnsi"/>
          <w:b/>
        </w:rPr>
        <w:fldChar w:fldCharType="separate"/>
      </w:r>
      <w:r>
        <w:rPr>
          <w:noProof/>
        </w:rPr>
        <w:t> </w:t>
      </w:r>
      <w:r>
        <w:rPr>
          <w:noProof/>
        </w:rPr>
        <w:t> </w:t>
      </w:r>
      <w:r>
        <w:rPr>
          <w:noProof/>
        </w:rPr>
        <w:t> </w:t>
      </w:r>
      <w:r>
        <w:rPr>
          <w:noProof/>
        </w:rPr>
        <w:t> </w:t>
      </w:r>
      <w:r>
        <w:rPr>
          <w:noProof/>
        </w:rPr>
        <w:t> </w:t>
      </w:r>
      <w:r w:rsidRPr="00A022A0">
        <w:rPr>
          <w:rFonts w:cstheme="minorHAnsi"/>
          <w:b/>
        </w:rPr>
        <w:fldChar w:fldCharType="end"/>
      </w:r>
    </w:p>
    <w:p w14:paraId="7007DD2E" w14:textId="77777777" w:rsidR="00700BB0" w:rsidRDefault="00700BB0" w:rsidP="00A022A0">
      <w:pPr>
        <w:ind w:left="284"/>
        <w:rPr>
          <w:rFonts w:cstheme="minorHAnsi"/>
          <w:b/>
        </w:rPr>
      </w:pPr>
    </w:p>
    <w:p w14:paraId="47716A56" w14:textId="586AE3D1" w:rsidR="00700BB0" w:rsidRPr="00A022A0" w:rsidRDefault="00700BB0" w:rsidP="00A022A0">
      <w:pPr>
        <w:pStyle w:val="ListParagraph"/>
        <w:numPr>
          <w:ilvl w:val="0"/>
          <w:numId w:val="9"/>
        </w:numPr>
        <w:ind w:left="284"/>
        <w:rPr>
          <w:rFonts w:cstheme="minorHAnsi"/>
          <w:b/>
        </w:rPr>
      </w:pPr>
      <w:r w:rsidRPr="00A022A0">
        <w:rPr>
          <w:rFonts w:cstheme="minorHAnsi"/>
          <w:b/>
        </w:rPr>
        <w:t>What the nominee is expected to contribute during the period of appointment:</w:t>
      </w:r>
      <w:r w:rsidRPr="00A022A0">
        <w:rPr>
          <w:rFonts w:cstheme="minorHAnsi"/>
          <w:b/>
        </w:rPr>
        <w:br/>
      </w:r>
      <w:r w:rsidRPr="00A022A0">
        <w:rPr>
          <w:rFonts w:cstheme="minorHAnsi"/>
          <w:b/>
        </w:rPr>
        <w:fldChar w:fldCharType="begin">
          <w:ffData>
            <w:name w:val="Text6"/>
            <w:enabled/>
            <w:calcOnExit w:val="0"/>
            <w:textInput/>
          </w:ffData>
        </w:fldChar>
      </w:r>
      <w:r w:rsidRPr="00A022A0">
        <w:rPr>
          <w:rFonts w:cstheme="minorHAnsi"/>
          <w:b/>
        </w:rPr>
        <w:instrText xml:space="preserve"> FORMTEXT </w:instrText>
      </w:r>
      <w:r w:rsidRPr="00A022A0">
        <w:rPr>
          <w:rFonts w:cstheme="minorHAnsi"/>
          <w:b/>
        </w:rPr>
      </w:r>
      <w:r w:rsidRPr="00A022A0">
        <w:rPr>
          <w:rFonts w:cstheme="minorHAnsi"/>
          <w:b/>
        </w:rPr>
        <w:fldChar w:fldCharType="separate"/>
      </w:r>
      <w:r>
        <w:rPr>
          <w:noProof/>
        </w:rPr>
        <w:t> </w:t>
      </w:r>
      <w:r>
        <w:rPr>
          <w:noProof/>
        </w:rPr>
        <w:t> </w:t>
      </w:r>
      <w:r>
        <w:rPr>
          <w:noProof/>
        </w:rPr>
        <w:t> </w:t>
      </w:r>
      <w:r>
        <w:rPr>
          <w:noProof/>
        </w:rPr>
        <w:t> </w:t>
      </w:r>
      <w:r>
        <w:rPr>
          <w:noProof/>
        </w:rPr>
        <w:t> </w:t>
      </w:r>
      <w:r w:rsidRPr="00A022A0">
        <w:rPr>
          <w:rFonts w:cstheme="minorHAnsi"/>
          <w:b/>
        </w:rPr>
        <w:fldChar w:fldCharType="end"/>
      </w:r>
    </w:p>
    <w:p w14:paraId="590678CA" w14:textId="77777777" w:rsidR="00700BB0" w:rsidRDefault="00700BB0" w:rsidP="00A022A0">
      <w:pPr>
        <w:ind w:left="284"/>
        <w:rPr>
          <w:rFonts w:cstheme="minorHAnsi"/>
          <w:b/>
        </w:rPr>
      </w:pPr>
    </w:p>
    <w:p w14:paraId="180834B9" w14:textId="71ACD00D" w:rsidR="00700BB0" w:rsidRPr="00A022A0" w:rsidRDefault="00700BB0" w:rsidP="00A022A0">
      <w:pPr>
        <w:pStyle w:val="ListParagraph"/>
        <w:numPr>
          <w:ilvl w:val="0"/>
          <w:numId w:val="9"/>
        </w:numPr>
        <w:ind w:left="284"/>
        <w:rPr>
          <w:rFonts w:cstheme="minorHAnsi"/>
          <w:b/>
        </w:rPr>
      </w:pPr>
      <w:r w:rsidRPr="00A022A0">
        <w:rPr>
          <w:rFonts w:cstheme="minorHAnsi"/>
          <w:b/>
        </w:rPr>
        <w:t>Additional supporting information</w:t>
      </w:r>
      <w:r w:rsidRPr="00A022A0">
        <w:rPr>
          <w:rFonts w:cstheme="minorHAnsi"/>
          <w:b/>
        </w:rPr>
        <w:br/>
      </w:r>
      <w:r w:rsidRPr="00A022A0">
        <w:rPr>
          <w:rFonts w:cstheme="minorHAnsi"/>
          <w:b/>
        </w:rPr>
        <w:fldChar w:fldCharType="begin">
          <w:ffData>
            <w:name w:val="Text6"/>
            <w:enabled/>
            <w:calcOnExit w:val="0"/>
            <w:textInput/>
          </w:ffData>
        </w:fldChar>
      </w:r>
      <w:r w:rsidRPr="00A022A0">
        <w:rPr>
          <w:rFonts w:cstheme="minorHAnsi"/>
          <w:b/>
        </w:rPr>
        <w:instrText xml:space="preserve"> FORMTEXT </w:instrText>
      </w:r>
      <w:r w:rsidRPr="00A022A0">
        <w:rPr>
          <w:rFonts w:cstheme="minorHAnsi"/>
          <w:b/>
        </w:rPr>
      </w:r>
      <w:r w:rsidRPr="00A022A0">
        <w:rPr>
          <w:rFonts w:cstheme="minorHAnsi"/>
          <w:b/>
        </w:rPr>
        <w:fldChar w:fldCharType="separate"/>
      </w:r>
      <w:r>
        <w:rPr>
          <w:noProof/>
        </w:rPr>
        <w:t> </w:t>
      </w:r>
      <w:r>
        <w:rPr>
          <w:noProof/>
        </w:rPr>
        <w:t> </w:t>
      </w:r>
      <w:r>
        <w:rPr>
          <w:noProof/>
        </w:rPr>
        <w:t> </w:t>
      </w:r>
      <w:r>
        <w:rPr>
          <w:noProof/>
        </w:rPr>
        <w:t> </w:t>
      </w:r>
      <w:r>
        <w:rPr>
          <w:noProof/>
        </w:rPr>
        <w:t> </w:t>
      </w:r>
      <w:r w:rsidRPr="00A022A0">
        <w:rPr>
          <w:rFonts w:cstheme="minorHAnsi"/>
          <w:b/>
        </w:rPr>
        <w:fldChar w:fldCharType="end"/>
      </w:r>
    </w:p>
    <w:p w14:paraId="621B26BB" w14:textId="016D1E8A" w:rsidR="00700BB0" w:rsidRPr="008D30DD" w:rsidRDefault="00DF3FBD" w:rsidP="00A022A0">
      <w:pPr>
        <w:pStyle w:val="Heading1"/>
        <w:numPr>
          <w:ilvl w:val="0"/>
          <w:numId w:val="9"/>
        </w:numPr>
        <w:ind w:left="142"/>
        <w:rPr>
          <w:sz w:val="28"/>
          <w:szCs w:val="24"/>
        </w:rPr>
      </w:pPr>
      <w:r w:rsidRPr="008D30DD">
        <w:rPr>
          <w:sz w:val="28"/>
          <w:szCs w:val="24"/>
        </w:rPr>
        <w:t xml:space="preserve">Nomination Approval </w:t>
      </w:r>
    </w:p>
    <w:p w14:paraId="0A7C2F59" w14:textId="50472DB1" w:rsidR="00DF3FBD" w:rsidRDefault="00DF3FBD" w:rsidP="00DF3FBD"/>
    <w:p w14:paraId="6DE213C1" w14:textId="3A721816" w:rsidR="00DF3FBD" w:rsidRDefault="00DF3FBD" w:rsidP="00DF3FBD">
      <w:pPr>
        <w:rPr>
          <w:rFonts w:cstheme="minorHAnsi"/>
          <w:b/>
        </w:rPr>
      </w:pPr>
      <w:r w:rsidRPr="00DF3FBD">
        <w:rPr>
          <w:b/>
          <w:bCs/>
        </w:rPr>
        <w:t>Decision</w:t>
      </w:r>
      <w:r w:rsidR="00F75BBE">
        <w:rPr>
          <w:b/>
          <w:bCs/>
        </w:rPr>
        <w:t xml:space="preserve">: </w:t>
      </w:r>
      <w:sdt>
        <w:sdtPr>
          <w:rPr>
            <w:b/>
            <w:bCs/>
          </w:rPr>
          <w:id w:val="643250201"/>
          <w14:checkbox>
            <w14:checked w14:val="0"/>
            <w14:checkedState w14:val="2612" w14:font="MS Gothic"/>
            <w14:uncheckedState w14:val="2610" w14:font="MS Gothic"/>
          </w14:checkbox>
        </w:sdtPr>
        <w:sdtContent>
          <w:r w:rsidR="00F75BBE">
            <w:rPr>
              <w:rFonts w:ascii="MS Gothic" w:eastAsia="MS Gothic" w:hAnsi="MS Gothic" w:hint="eastAsia"/>
              <w:b/>
              <w:bCs/>
            </w:rPr>
            <w:t>☐</w:t>
          </w:r>
        </w:sdtContent>
      </w:sdt>
      <w:r>
        <w:rPr>
          <w:rFonts w:cstheme="minorHAnsi"/>
          <w:b/>
        </w:rPr>
        <w:t>Approve</w:t>
      </w:r>
    </w:p>
    <w:p w14:paraId="78980478" w14:textId="5E9B2B45" w:rsidR="00DF3FBD" w:rsidRDefault="00DF3FBD" w:rsidP="00DF3FBD">
      <w:pPr>
        <w:ind w:left="851"/>
        <w:rPr>
          <w:rFonts w:cstheme="minorHAnsi"/>
          <w:b/>
        </w:rPr>
      </w:pPr>
      <w:r>
        <w:rPr>
          <w:rFonts w:cstheme="minorHAnsi"/>
          <w:b/>
        </w:rPr>
        <w:t xml:space="preserve"> </w:t>
      </w:r>
      <w:sdt>
        <w:sdtPr>
          <w:rPr>
            <w:rFonts w:cstheme="minorHAnsi"/>
            <w:b/>
          </w:rPr>
          <w:id w:val="-2136862323"/>
          <w14:checkbox>
            <w14:checked w14:val="0"/>
            <w14:checkedState w14:val="2612" w14:font="MS Gothic"/>
            <w14:uncheckedState w14:val="2610" w14:font="MS Gothic"/>
          </w14:checkbox>
        </w:sdtPr>
        <w:sdtContent>
          <w:r w:rsidR="00F75BBE">
            <w:rPr>
              <w:rFonts w:ascii="MS Gothic" w:eastAsia="MS Gothic" w:hAnsi="MS Gothic" w:cstheme="minorHAnsi" w:hint="eastAsia"/>
              <w:b/>
            </w:rPr>
            <w:t>☐</w:t>
          </w:r>
        </w:sdtContent>
      </w:sdt>
      <w:r w:rsidR="00F75BBE">
        <w:rPr>
          <w:rFonts w:cstheme="minorHAnsi"/>
          <w:b/>
        </w:rPr>
        <w:t xml:space="preserve"> </w:t>
      </w:r>
      <w:r>
        <w:rPr>
          <w:rFonts w:cstheme="minorHAnsi"/>
          <w:b/>
        </w:rPr>
        <w:t>Reject</w:t>
      </w:r>
    </w:p>
    <w:p w14:paraId="24C4FB56" w14:textId="26836DCC" w:rsidR="00DF3FBD" w:rsidRDefault="00DF3FBD" w:rsidP="00DF3FBD">
      <w:pPr>
        <w:rPr>
          <w:rFonts w:cstheme="minorHAnsi"/>
          <w:bCs/>
          <w:i/>
          <w:iCs/>
        </w:rPr>
      </w:pPr>
      <w:r w:rsidRPr="00DF3FBD">
        <w:rPr>
          <w:rFonts w:cstheme="minorHAnsi"/>
          <w:bCs/>
          <w:i/>
          <w:iCs/>
        </w:rPr>
        <w:t xml:space="preserve">Where the nomination has been rejected, please outline why: </w:t>
      </w:r>
    </w:p>
    <w:p w14:paraId="77C9CB1A" w14:textId="77777777" w:rsidR="00DF3FBD" w:rsidRPr="00DF3FBD" w:rsidRDefault="00DF3FBD" w:rsidP="00DF3FBD">
      <w:pPr>
        <w:rPr>
          <w:rFonts w:cstheme="minorHAnsi"/>
          <w:b/>
        </w:rPr>
      </w:pPr>
    </w:p>
    <w:p w14:paraId="6C6E8A77" w14:textId="6458C984" w:rsidR="00DF3FBD" w:rsidRPr="00DF3FBD" w:rsidRDefault="00DF3FBD" w:rsidP="00DF3FBD">
      <w:pPr>
        <w:rPr>
          <w:rFonts w:cstheme="minorHAnsi"/>
          <w:b/>
        </w:rPr>
      </w:pPr>
      <w:r w:rsidRPr="00DF3FBD">
        <w:rPr>
          <w:rFonts w:cstheme="minorHAnsi"/>
          <w:b/>
        </w:rPr>
        <w:t xml:space="preserve">Faculty Dean Name: </w:t>
      </w:r>
      <w:r w:rsidR="00AD2DA2" w:rsidRPr="003576BB">
        <w:rPr>
          <w:rFonts w:cstheme="minorHAnsi"/>
          <w:b/>
        </w:rPr>
        <w:fldChar w:fldCharType="begin">
          <w:ffData>
            <w:name w:val="Text1"/>
            <w:enabled/>
            <w:calcOnExit w:val="0"/>
            <w:textInput/>
          </w:ffData>
        </w:fldChar>
      </w:r>
      <w:r w:rsidR="00AD2DA2" w:rsidRPr="003576BB">
        <w:rPr>
          <w:rFonts w:cstheme="minorHAnsi"/>
          <w:b/>
        </w:rPr>
        <w:instrText xml:space="preserve"> FORMTEXT </w:instrText>
      </w:r>
      <w:r w:rsidR="00AD2DA2" w:rsidRPr="003576BB">
        <w:rPr>
          <w:rFonts w:cstheme="minorHAnsi"/>
          <w:b/>
        </w:rPr>
      </w:r>
      <w:r w:rsidR="00AD2DA2" w:rsidRPr="003576BB">
        <w:rPr>
          <w:rFonts w:cstheme="minorHAnsi"/>
          <w:b/>
        </w:rPr>
        <w:fldChar w:fldCharType="separate"/>
      </w:r>
      <w:r w:rsidR="00AD2DA2">
        <w:rPr>
          <w:rFonts w:cstheme="minorHAnsi"/>
          <w:b/>
          <w:noProof/>
        </w:rPr>
        <w:t> </w:t>
      </w:r>
      <w:r w:rsidR="00AD2DA2">
        <w:rPr>
          <w:rFonts w:cstheme="minorHAnsi"/>
          <w:b/>
          <w:noProof/>
        </w:rPr>
        <w:t> </w:t>
      </w:r>
      <w:r w:rsidR="00AD2DA2">
        <w:rPr>
          <w:rFonts w:cstheme="minorHAnsi"/>
          <w:b/>
          <w:noProof/>
        </w:rPr>
        <w:t> </w:t>
      </w:r>
      <w:r w:rsidR="00AD2DA2">
        <w:rPr>
          <w:rFonts w:cstheme="minorHAnsi"/>
          <w:b/>
          <w:noProof/>
        </w:rPr>
        <w:t> </w:t>
      </w:r>
      <w:r w:rsidR="00AD2DA2">
        <w:rPr>
          <w:rFonts w:cstheme="minorHAnsi"/>
          <w:b/>
          <w:noProof/>
        </w:rPr>
        <w:t> </w:t>
      </w:r>
      <w:r w:rsidR="00AD2DA2" w:rsidRPr="003576BB">
        <w:rPr>
          <w:rFonts w:cstheme="minorHAnsi"/>
          <w:b/>
        </w:rPr>
        <w:fldChar w:fldCharType="end"/>
      </w:r>
    </w:p>
    <w:p w14:paraId="1DFD6AA0" w14:textId="3D37C297" w:rsidR="00DF3FBD" w:rsidRPr="00DF3FBD" w:rsidRDefault="00DF3FBD" w:rsidP="00DF3FBD">
      <w:pPr>
        <w:rPr>
          <w:rFonts w:cstheme="minorHAnsi"/>
          <w:b/>
        </w:rPr>
      </w:pPr>
      <w:r w:rsidRPr="00DF3FBD">
        <w:rPr>
          <w:rFonts w:cstheme="minorHAnsi"/>
          <w:b/>
        </w:rPr>
        <w:t xml:space="preserve">Faculty Dean Signature: </w:t>
      </w:r>
      <w:r w:rsidR="00AD2DA2" w:rsidRPr="003576BB">
        <w:rPr>
          <w:rFonts w:cstheme="minorHAnsi"/>
          <w:b/>
        </w:rPr>
        <w:fldChar w:fldCharType="begin">
          <w:ffData>
            <w:name w:val="Text1"/>
            <w:enabled/>
            <w:calcOnExit w:val="0"/>
            <w:textInput/>
          </w:ffData>
        </w:fldChar>
      </w:r>
      <w:r w:rsidR="00AD2DA2" w:rsidRPr="003576BB">
        <w:rPr>
          <w:rFonts w:cstheme="minorHAnsi"/>
          <w:b/>
        </w:rPr>
        <w:instrText xml:space="preserve"> FORMTEXT </w:instrText>
      </w:r>
      <w:r w:rsidR="00AD2DA2" w:rsidRPr="003576BB">
        <w:rPr>
          <w:rFonts w:cstheme="minorHAnsi"/>
          <w:b/>
        </w:rPr>
      </w:r>
      <w:r w:rsidR="00AD2DA2" w:rsidRPr="003576BB">
        <w:rPr>
          <w:rFonts w:cstheme="minorHAnsi"/>
          <w:b/>
        </w:rPr>
        <w:fldChar w:fldCharType="separate"/>
      </w:r>
      <w:r w:rsidR="00AD2DA2">
        <w:rPr>
          <w:rFonts w:cstheme="minorHAnsi"/>
          <w:b/>
          <w:noProof/>
        </w:rPr>
        <w:t> </w:t>
      </w:r>
      <w:r w:rsidR="00AD2DA2">
        <w:rPr>
          <w:rFonts w:cstheme="minorHAnsi"/>
          <w:b/>
          <w:noProof/>
        </w:rPr>
        <w:t> </w:t>
      </w:r>
      <w:r w:rsidR="00AD2DA2">
        <w:rPr>
          <w:rFonts w:cstheme="minorHAnsi"/>
          <w:b/>
          <w:noProof/>
        </w:rPr>
        <w:t> </w:t>
      </w:r>
      <w:r w:rsidR="00AD2DA2">
        <w:rPr>
          <w:rFonts w:cstheme="minorHAnsi"/>
          <w:b/>
          <w:noProof/>
        </w:rPr>
        <w:t> </w:t>
      </w:r>
      <w:r w:rsidR="00AD2DA2">
        <w:rPr>
          <w:rFonts w:cstheme="minorHAnsi"/>
          <w:b/>
          <w:noProof/>
        </w:rPr>
        <w:t> </w:t>
      </w:r>
      <w:r w:rsidR="00AD2DA2" w:rsidRPr="003576BB">
        <w:rPr>
          <w:rFonts w:cstheme="minorHAnsi"/>
          <w:b/>
        </w:rPr>
        <w:fldChar w:fldCharType="end"/>
      </w:r>
    </w:p>
    <w:p w14:paraId="1F8A355E" w14:textId="352AD6B3" w:rsidR="00DF3FBD" w:rsidRPr="00DF3FBD" w:rsidRDefault="00DF3FBD" w:rsidP="00DF3FBD">
      <w:pPr>
        <w:rPr>
          <w:bCs/>
          <w:i/>
          <w:iCs/>
        </w:rPr>
      </w:pPr>
      <w:r w:rsidRPr="00DF3FBD">
        <w:rPr>
          <w:rFonts w:cstheme="minorHAnsi"/>
          <w:b/>
        </w:rPr>
        <w:t>Date</w:t>
      </w:r>
      <w:r>
        <w:rPr>
          <w:rFonts w:cstheme="minorHAnsi"/>
          <w:bCs/>
          <w:i/>
          <w:iCs/>
        </w:rPr>
        <w:t>:</w:t>
      </w:r>
      <w:r w:rsidR="00AD2DA2" w:rsidRPr="00AD2DA2">
        <w:rPr>
          <w:rFonts w:cstheme="minorHAnsi"/>
          <w:b/>
        </w:rPr>
        <w:t xml:space="preserve"> </w:t>
      </w:r>
      <w:r w:rsidR="00AD2DA2" w:rsidRPr="003576BB">
        <w:rPr>
          <w:rFonts w:cstheme="minorHAnsi"/>
          <w:b/>
        </w:rPr>
        <w:fldChar w:fldCharType="begin">
          <w:ffData>
            <w:name w:val="Text1"/>
            <w:enabled/>
            <w:calcOnExit w:val="0"/>
            <w:textInput/>
          </w:ffData>
        </w:fldChar>
      </w:r>
      <w:r w:rsidR="00AD2DA2" w:rsidRPr="003576BB">
        <w:rPr>
          <w:rFonts w:cstheme="minorHAnsi"/>
          <w:b/>
        </w:rPr>
        <w:instrText xml:space="preserve"> FORMTEXT </w:instrText>
      </w:r>
      <w:r w:rsidR="00AD2DA2" w:rsidRPr="003576BB">
        <w:rPr>
          <w:rFonts w:cstheme="minorHAnsi"/>
          <w:b/>
        </w:rPr>
      </w:r>
      <w:r w:rsidR="00AD2DA2" w:rsidRPr="003576BB">
        <w:rPr>
          <w:rFonts w:cstheme="minorHAnsi"/>
          <w:b/>
        </w:rPr>
        <w:fldChar w:fldCharType="separate"/>
      </w:r>
      <w:r w:rsidR="00AD2DA2">
        <w:rPr>
          <w:rFonts w:cstheme="minorHAnsi"/>
          <w:b/>
          <w:noProof/>
        </w:rPr>
        <w:t> </w:t>
      </w:r>
      <w:r w:rsidR="00AD2DA2">
        <w:rPr>
          <w:rFonts w:cstheme="minorHAnsi"/>
          <w:b/>
          <w:noProof/>
        </w:rPr>
        <w:t> </w:t>
      </w:r>
      <w:r w:rsidR="00AD2DA2">
        <w:rPr>
          <w:rFonts w:cstheme="minorHAnsi"/>
          <w:b/>
          <w:noProof/>
        </w:rPr>
        <w:t> </w:t>
      </w:r>
      <w:r w:rsidR="00AD2DA2">
        <w:rPr>
          <w:rFonts w:cstheme="minorHAnsi"/>
          <w:b/>
          <w:noProof/>
        </w:rPr>
        <w:t> </w:t>
      </w:r>
      <w:r w:rsidR="00AD2DA2">
        <w:rPr>
          <w:rFonts w:cstheme="minorHAnsi"/>
          <w:b/>
          <w:noProof/>
        </w:rPr>
        <w:t> </w:t>
      </w:r>
      <w:r w:rsidR="00AD2DA2" w:rsidRPr="003576BB">
        <w:rPr>
          <w:rFonts w:cstheme="minorHAnsi"/>
          <w:b/>
        </w:rPr>
        <w:fldChar w:fldCharType="end"/>
      </w:r>
    </w:p>
    <w:p w14:paraId="40669DBB" w14:textId="01D7D2FB" w:rsidR="00DF3FBD" w:rsidRDefault="00DF3FBD"/>
    <w:p w14:paraId="4E220564" w14:textId="77777777" w:rsidR="00DF3FBD" w:rsidRPr="00750FC7" w:rsidRDefault="00DF3FBD" w:rsidP="00DF3FBD">
      <w:pPr>
        <w:pStyle w:val="Heading1"/>
      </w:pPr>
      <w:r w:rsidRPr="00750FC7">
        <w:lastRenderedPageBreak/>
        <w:t>Guidelines for the Appointment of Honorary Staff</w:t>
      </w:r>
    </w:p>
    <w:p w14:paraId="0A35A29A" w14:textId="77777777" w:rsidR="00DF3FBD" w:rsidRDefault="00DF3FBD" w:rsidP="00DF3FBD">
      <w:pPr>
        <w:spacing w:after="0" w:line="240" w:lineRule="auto"/>
        <w:ind w:left="426" w:hanging="426"/>
        <w:jc w:val="both"/>
        <w:rPr>
          <w:rFonts w:ascii="Calibri" w:hAnsi="Calibri" w:cs="Calibri"/>
          <w:b/>
        </w:rPr>
      </w:pPr>
      <w:r>
        <w:rPr>
          <w:rFonts w:ascii="Calibri" w:hAnsi="Calibri" w:cs="Calibri"/>
          <w:b/>
        </w:rPr>
        <w:t>Authority to Appoint</w:t>
      </w:r>
    </w:p>
    <w:p w14:paraId="46AB962F" w14:textId="77777777" w:rsidR="00DF3FBD" w:rsidRDefault="00DF3FBD" w:rsidP="00DF3FBD">
      <w:pPr>
        <w:spacing w:after="0" w:line="240" w:lineRule="auto"/>
        <w:ind w:left="426" w:hanging="426"/>
        <w:jc w:val="both"/>
        <w:rPr>
          <w:rFonts w:ascii="Calibri" w:hAnsi="Calibri" w:cs="Calibri"/>
          <w:b/>
        </w:rPr>
      </w:pPr>
    </w:p>
    <w:p w14:paraId="3FAD514E" w14:textId="77777777" w:rsidR="00DF3FBD" w:rsidRDefault="00DF3FBD" w:rsidP="00DF3FBD">
      <w:pPr>
        <w:spacing w:after="0" w:line="240" w:lineRule="auto"/>
        <w:ind w:left="426" w:hanging="426"/>
        <w:jc w:val="both"/>
        <w:rPr>
          <w:rFonts w:ascii="Calibri" w:hAnsi="Calibri" w:cs="Calibri"/>
        </w:rPr>
      </w:pPr>
      <w:r>
        <w:rPr>
          <w:rFonts w:ascii="Calibri" w:hAnsi="Calibri" w:cs="Calibri"/>
        </w:rPr>
        <w:t>1.</w:t>
      </w:r>
      <w:r>
        <w:rPr>
          <w:rFonts w:ascii="Calibri" w:hAnsi="Calibri" w:cs="Calibri"/>
        </w:rPr>
        <w:tab/>
        <w:t xml:space="preserve">By Charter and </w:t>
      </w:r>
      <w:proofErr w:type="gramStart"/>
      <w:r>
        <w:rPr>
          <w:rFonts w:ascii="Calibri" w:hAnsi="Calibri" w:cs="Calibri"/>
        </w:rPr>
        <w:t>Statute</w:t>
      </w:r>
      <w:proofErr w:type="gramEnd"/>
      <w:r>
        <w:rPr>
          <w:rFonts w:ascii="Calibri" w:hAnsi="Calibri" w:cs="Calibri"/>
        </w:rPr>
        <w:t xml:space="preserve"> the authority to appoint honorary staff resides in the University Court.  The Court exercises that authority through Ordinance 22.  It has delegated its power in this regard to the </w:t>
      </w:r>
      <w:proofErr w:type="gramStart"/>
      <w:r>
        <w:rPr>
          <w:rFonts w:ascii="Calibri" w:hAnsi="Calibri" w:cs="Calibri"/>
        </w:rPr>
        <w:t>Principal</w:t>
      </w:r>
      <w:proofErr w:type="gramEnd"/>
      <w:r>
        <w:rPr>
          <w:rFonts w:ascii="Calibri" w:hAnsi="Calibri" w:cs="Calibri"/>
        </w:rPr>
        <w:t>.</w:t>
      </w:r>
    </w:p>
    <w:p w14:paraId="7714FB11" w14:textId="77777777" w:rsidR="00DF3FBD" w:rsidRDefault="00DF3FBD" w:rsidP="00DF3FBD">
      <w:pPr>
        <w:spacing w:after="0" w:line="240" w:lineRule="auto"/>
        <w:ind w:left="426" w:hanging="426"/>
        <w:jc w:val="both"/>
        <w:rPr>
          <w:rFonts w:ascii="Calibri" w:hAnsi="Calibri" w:cs="Calibri"/>
        </w:rPr>
      </w:pPr>
    </w:p>
    <w:p w14:paraId="7AF0C44B" w14:textId="77777777" w:rsidR="00DF3FBD" w:rsidRDefault="00DF3FBD" w:rsidP="00DF3FBD">
      <w:pPr>
        <w:spacing w:after="0" w:line="240" w:lineRule="auto"/>
        <w:ind w:left="426" w:hanging="426"/>
        <w:jc w:val="both"/>
        <w:rPr>
          <w:rFonts w:ascii="Calibri" w:hAnsi="Calibri" w:cs="Calibri"/>
          <w:b/>
        </w:rPr>
      </w:pPr>
      <w:r>
        <w:rPr>
          <w:rFonts w:ascii="Calibri" w:hAnsi="Calibri" w:cs="Calibri"/>
          <w:b/>
        </w:rPr>
        <w:t>Criteria for Appointment</w:t>
      </w:r>
    </w:p>
    <w:p w14:paraId="01A75AAD" w14:textId="77777777" w:rsidR="00DF3FBD" w:rsidRDefault="00DF3FBD" w:rsidP="00DF3FBD">
      <w:pPr>
        <w:spacing w:after="0" w:line="240" w:lineRule="auto"/>
        <w:ind w:left="426" w:hanging="426"/>
        <w:jc w:val="both"/>
        <w:rPr>
          <w:rFonts w:ascii="Calibri" w:hAnsi="Calibri" w:cs="Calibri"/>
        </w:rPr>
      </w:pPr>
    </w:p>
    <w:p w14:paraId="0C4E41D8" w14:textId="77777777" w:rsidR="00DF3FBD" w:rsidRDefault="00DF3FBD" w:rsidP="00DF3FBD">
      <w:pPr>
        <w:spacing w:after="0" w:line="240" w:lineRule="auto"/>
        <w:ind w:left="426" w:hanging="426"/>
        <w:jc w:val="both"/>
        <w:rPr>
          <w:rFonts w:ascii="Calibri" w:hAnsi="Calibri" w:cs="Calibri"/>
        </w:rPr>
      </w:pPr>
      <w:r>
        <w:rPr>
          <w:rFonts w:ascii="Calibri" w:hAnsi="Calibri" w:cs="Calibri"/>
        </w:rPr>
        <w:t>2.</w:t>
      </w:r>
      <w:r>
        <w:rPr>
          <w:rFonts w:ascii="Calibri" w:hAnsi="Calibri" w:cs="Calibri"/>
        </w:rPr>
        <w:tab/>
        <w:t>The purpose of honorary appointments is to make available to the University a range of expertise, support and advice that it could not otherwise draw upon.  It is expected that honorary staff will demonstrate a commitment to, and actively promote the objectives of, the University.</w:t>
      </w:r>
    </w:p>
    <w:p w14:paraId="3140A847" w14:textId="77777777" w:rsidR="00DF3FBD" w:rsidRDefault="00DF3FBD" w:rsidP="00DF3FBD">
      <w:pPr>
        <w:pStyle w:val="ListParagraph"/>
        <w:ind w:left="426" w:hanging="426"/>
        <w:jc w:val="both"/>
        <w:rPr>
          <w:rFonts w:ascii="Calibri" w:hAnsi="Calibri" w:cs="Calibri"/>
        </w:rPr>
      </w:pPr>
    </w:p>
    <w:p w14:paraId="1884829A" w14:textId="77777777" w:rsidR="00DF3FBD" w:rsidRDefault="00DF3FBD" w:rsidP="00DF3FBD">
      <w:pPr>
        <w:spacing w:after="0" w:line="240" w:lineRule="auto"/>
        <w:ind w:left="426" w:hanging="426"/>
        <w:jc w:val="both"/>
        <w:rPr>
          <w:rFonts w:ascii="Calibri" w:hAnsi="Calibri" w:cs="Calibri"/>
        </w:rPr>
      </w:pPr>
      <w:r>
        <w:rPr>
          <w:rFonts w:ascii="Calibri" w:hAnsi="Calibri" w:cs="Calibri"/>
        </w:rPr>
        <w:t>3.</w:t>
      </w:r>
      <w:r>
        <w:rPr>
          <w:rFonts w:ascii="Calibri" w:hAnsi="Calibri" w:cs="Calibri"/>
        </w:rPr>
        <w:tab/>
        <w:t xml:space="preserve">An honorary member of staff should be in a position significantly to improve a </w:t>
      </w:r>
      <w:proofErr w:type="gramStart"/>
      <w:r>
        <w:rPr>
          <w:rFonts w:ascii="Calibri" w:hAnsi="Calibri" w:cs="Calibri"/>
        </w:rPr>
        <w:t>Faculty’s</w:t>
      </w:r>
      <w:proofErr w:type="gramEnd"/>
      <w:r>
        <w:rPr>
          <w:rFonts w:ascii="Calibri" w:hAnsi="Calibri" w:cs="Calibri"/>
        </w:rPr>
        <w:t xml:space="preserve"> capacity to produce high-quality research outputs, to generate research income, to engage in knowledge exchange or to play a role in public arenas.  It is not sufficient for them to make an occasional contribution to programme delivery.  Honorary appointments are not made to retiring members of staff in recognition of long or meritorious contribution but in recognition of a continued contribution to teaching and research activities.  </w:t>
      </w:r>
    </w:p>
    <w:p w14:paraId="2E92FEC3" w14:textId="77777777" w:rsidR="00DF3FBD" w:rsidRDefault="00DF3FBD" w:rsidP="00DF3FBD">
      <w:pPr>
        <w:spacing w:after="0" w:line="240" w:lineRule="auto"/>
        <w:ind w:left="426" w:hanging="426"/>
        <w:jc w:val="both"/>
        <w:rPr>
          <w:rFonts w:ascii="Calibri" w:hAnsi="Calibri" w:cs="Calibri"/>
        </w:rPr>
      </w:pPr>
    </w:p>
    <w:p w14:paraId="5844527F" w14:textId="77777777" w:rsidR="00DF3FBD" w:rsidRDefault="00DF3FBD" w:rsidP="00DF3FBD">
      <w:pPr>
        <w:spacing w:after="0" w:line="240" w:lineRule="auto"/>
        <w:ind w:left="426" w:hanging="426"/>
        <w:jc w:val="both"/>
        <w:rPr>
          <w:rFonts w:ascii="Calibri" w:hAnsi="Calibri" w:cs="Calibri"/>
        </w:rPr>
      </w:pPr>
      <w:r>
        <w:rPr>
          <w:rFonts w:ascii="Calibri" w:hAnsi="Calibri" w:cs="Calibri"/>
        </w:rPr>
        <w:tab/>
      </w:r>
      <w:r w:rsidRPr="00951C2E">
        <w:rPr>
          <w:rFonts w:ascii="Calibri" w:hAnsi="Calibri" w:cs="Calibri"/>
        </w:rPr>
        <w:t>Clinical honorary appointments are made to health professionals who have had several years of experience and/or considerable distinction within their field. The individual will normally have experience of, and a demonstrated commitment towards fostering excellence on undergraduate and postgraduate education and/or research, as well as a leadership role within education and/or research, and/or health/health and social care service delivery.</w:t>
      </w:r>
      <w:r>
        <w:rPr>
          <w:rFonts w:ascii="Calibri" w:hAnsi="Calibri" w:cs="Calibri"/>
        </w:rPr>
        <w:t xml:space="preserve">  </w:t>
      </w:r>
    </w:p>
    <w:p w14:paraId="501DB78D" w14:textId="77777777" w:rsidR="00DF3FBD" w:rsidRDefault="00DF3FBD" w:rsidP="00DF3FBD">
      <w:pPr>
        <w:pStyle w:val="ListParagraph"/>
        <w:ind w:left="426" w:hanging="426"/>
        <w:jc w:val="both"/>
        <w:rPr>
          <w:rFonts w:ascii="Calibri" w:hAnsi="Calibri" w:cs="Calibri"/>
        </w:rPr>
      </w:pPr>
    </w:p>
    <w:p w14:paraId="1F17837A" w14:textId="77777777" w:rsidR="00DF3FBD" w:rsidRDefault="00DF3FBD" w:rsidP="00DF3FBD">
      <w:pPr>
        <w:spacing w:after="0" w:line="240" w:lineRule="auto"/>
        <w:ind w:left="426" w:hanging="426"/>
        <w:jc w:val="both"/>
        <w:rPr>
          <w:rFonts w:ascii="Calibri" w:hAnsi="Calibri" w:cs="Calibri"/>
        </w:rPr>
      </w:pPr>
      <w:r>
        <w:rPr>
          <w:rFonts w:ascii="Calibri" w:hAnsi="Calibri" w:cs="Calibri"/>
        </w:rPr>
        <w:t>4.</w:t>
      </w:r>
      <w:r>
        <w:rPr>
          <w:rFonts w:ascii="Calibri" w:hAnsi="Calibri" w:cs="Calibri"/>
        </w:rPr>
        <w:tab/>
        <w:t xml:space="preserve">Nominees to readerships will be academics but </w:t>
      </w:r>
      <w:r w:rsidRPr="00951C2E">
        <w:rPr>
          <w:rFonts w:ascii="Calibri" w:hAnsi="Calibri" w:cs="Calibri"/>
        </w:rPr>
        <w:t>Honorary and honorary clinical professorships</w:t>
      </w:r>
      <w:r>
        <w:rPr>
          <w:rFonts w:ascii="Calibri" w:hAnsi="Calibri" w:cs="Calibri"/>
        </w:rPr>
        <w:t xml:space="preserve"> are open to persons of distinction who fill appropriate senior roles in other professions.</w:t>
      </w:r>
    </w:p>
    <w:p w14:paraId="641B9E55" w14:textId="77777777" w:rsidR="00DF3FBD" w:rsidRDefault="00DF3FBD" w:rsidP="00DF3FBD">
      <w:pPr>
        <w:pStyle w:val="ListParagraph"/>
        <w:ind w:left="426" w:hanging="426"/>
        <w:jc w:val="both"/>
        <w:rPr>
          <w:rFonts w:ascii="Calibri" w:hAnsi="Calibri" w:cs="Calibri"/>
        </w:rPr>
      </w:pPr>
    </w:p>
    <w:p w14:paraId="129619DE" w14:textId="77777777" w:rsidR="00DF3FBD" w:rsidRDefault="00DF3FBD" w:rsidP="00DF3FBD">
      <w:pPr>
        <w:pStyle w:val="ListParagraph"/>
        <w:ind w:left="426" w:hanging="426"/>
        <w:jc w:val="both"/>
        <w:rPr>
          <w:rFonts w:ascii="Calibri" w:hAnsi="Calibri" w:cs="Calibri"/>
          <w:b/>
        </w:rPr>
      </w:pPr>
      <w:r>
        <w:rPr>
          <w:rFonts w:ascii="Calibri" w:hAnsi="Calibri" w:cs="Calibri"/>
          <w:b/>
        </w:rPr>
        <w:t>Process</w:t>
      </w:r>
    </w:p>
    <w:p w14:paraId="236B1E36" w14:textId="77777777" w:rsidR="00DF3FBD" w:rsidRDefault="00DF3FBD" w:rsidP="00DF3FBD">
      <w:pPr>
        <w:pStyle w:val="ListParagraph"/>
        <w:ind w:left="426" w:hanging="426"/>
        <w:jc w:val="both"/>
        <w:rPr>
          <w:rFonts w:ascii="Calibri" w:hAnsi="Calibri" w:cs="Calibri"/>
          <w:b/>
        </w:rPr>
      </w:pPr>
    </w:p>
    <w:p w14:paraId="5F72B8CF" w14:textId="77777777" w:rsidR="00DF3FBD" w:rsidRDefault="00DF3FBD" w:rsidP="00DF3FBD">
      <w:pPr>
        <w:pStyle w:val="ListParagraph"/>
        <w:ind w:left="426" w:hanging="426"/>
        <w:jc w:val="both"/>
        <w:rPr>
          <w:rFonts w:ascii="Calibri" w:hAnsi="Calibri" w:cs="Calibri"/>
        </w:rPr>
      </w:pPr>
      <w:r>
        <w:rPr>
          <w:rFonts w:ascii="Calibri" w:hAnsi="Calibri" w:cs="Calibri"/>
        </w:rPr>
        <w:t>5.</w:t>
      </w:r>
      <w:r>
        <w:rPr>
          <w:rFonts w:ascii="Calibri" w:hAnsi="Calibri" w:cs="Calibri"/>
        </w:rPr>
        <w:tab/>
        <w:t xml:space="preserve">Deans of faculties should submit nominations for honorary </w:t>
      </w:r>
      <w:r w:rsidRPr="00951C2E">
        <w:rPr>
          <w:rFonts w:ascii="Calibri" w:hAnsi="Calibri" w:cs="Calibri"/>
        </w:rPr>
        <w:t>and honorary clinical posts</w:t>
      </w:r>
      <w:r>
        <w:rPr>
          <w:rFonts w:ascii="Calibri" w:hAnsi="Calibri" w:cs="Calibri"/>
        </w:rPr>
        <w:t xml:space="preserve"> through Academic Registry.  Proposals should include a brief case stating clearly the contribution that the nominee is expected to make to the achievement of the </w:t>
      </w:r>
      <w:proofErr w:type="gramStart"/>
      <w:r w:rsidRPr="00951C2E">
        <w:rPr>
          <w:rFonts w:ascii="Calibri" w:hAnsi="Calibri" w:cs="Calibri"/>
        </w:rPr>
        <w:t>Faculty’s</w:t>
      </w:r>
      <w:proofErr w:type="gramEnd"/>
      <w:r w:rsidRPr="00951C2E">
        <w:rPr>
          <w:rFonts w:ascii="Calibri" w:hAnsi="Calibri" w:cs="Calibri"/>
        </w:rPr>
        <w:t xml:space="preserve"> strategic</w:t>
      </w:r>
      <w:r>
        <w:rPr>
          <w:rFonts w:ascii="Calibri" w:hAnsi="Calibri" w:cs="Calibri"/>
        </w:rPr>
        <w:t xml:space="preserve"> objectives and the duration of the appointment.  Nominations should be accompanied by a full CV. </w:t>
      </w:r>
    </w:p>
    <w:p w14:paraId="4F28CA12" w14:textId="77777777" w:rsidR="00DF3FBD" w:rsidRDefault="00DF3FBD" w:rsidP="00DF3FBD">
      <w:pPr>
        <w:spacing w:after="0" w:line="240" w:lineRule="auto"/>
        <w:ind w:left="426" w:hanging="426"/>
        <w:jc w:val="both"/>
        <w:rPr>
          <w:rFonts w:ascii="Calibri" w:hAnsi="Calibri" w:cs="Calibri"/>
        </w:rPr>
      </w:pPr>
    </w:p>
    <w:p w14:paraId="6ADCEB74" w14:textId="77777777" w:rsidR="00DF3FBD" w:rsidRDefault="00DF3FBD" w:rsidP="00DF3FBD">
      <w:pPr>
        <w:spacing w:after="0" w:line="240" w:lineRule="auto"/>
        <w:ind w:left="426" w:hanging="426"/>
        <w:jc w:val="both"/>
        <w:rPr>
          <w:rFonts w:ascii="Calibri" w:hAnsi="Calibri" w:cs="Calibri"/>
        </w:rPr>
      </w:pPr>
      <w:r>
        <w:rPr>
          <w:rFonts w:ascii="Calibri" w:hAnsi="Calibri" w:cs="Calibri"/>
        </w:rPr>
        <w:t>6.</w:t>
      </w:r>
      <w:r>
        <w:rPr>
          <w:rFonts w:ascii="Calibri" w:hAnsi="Calibri" w:cs="Calibri"/>
        </w:rPr>
        <w:tab/>
        <w:t>Nominations are considered by the Senior Deputy Principal who consults as appropriate.  In the case of nominations to honorary readerships or professorships, this consultation will include a professorial member elected to Academic Council.</w:t>
      </w:r>
    </w:p>
    <w:p w14:paraId="3841B5F4" w14:textId="77777777" w:rsidR="00DF3FBD" w:rsidRDefault="00DF3FBD" w:rsidP="00DF3FBD">
      <w:pPr>
        <w:pStyle w:val="ListParagraph"/>
        <w:ind w:left="426" w:hanging="426"/>
        <w:jc w:val="both"/>
        <w:rPr>
          <w:rFonts w:ascii="Calibri" w:hAnsi="Calibri" w:cs="Calibri"/>
        </w:rPr>
      </w:pPr>
    </w:p>
    <w:p w14:paraId="4BEE325F" w14:textId="77777777" w:rsidR="00DF3FBD" w:rsidRDefault="00DF3FBD" w:rsidP="00DF3FBD">
      <w:pPr>
        <w:spacing w:after="0" w:line="240" w:lineRule="auto"/>
        <w:ind w:left="426" w:hanging="426"/>
        <w:jc w:val="both"/>
        <w:rPr>
          <w:rFonts w:ascii="Calibri" w:hAnsi="Calibri" w:cs="Calibri"/>
        </w:rPr>
      </w:pPr>
      <w:r>
        <w:rPr>
          <w:rFonts w:ascii="Calibri" w:hAnsi="Calibri" w:cs="Calibri"/>
        </w:rPr>
        <w:t>7.</w:t>
      </w:r>
      <w:r>
        <w:rPr>
          <w:rFonts w:ascii="Calibri" w:hAnsi="Calibri" w:cs="Calibri"/>
        </w:rPr>
        <w:tab/>
        <w:t>Nominations that are supported by the Senior Deputy Principal are recommended to Academic Council for its endorsement.</w:t>
      </w:r>
    </w:p>
    <w:p w14:paraId="0C0F5376" w14:textId="77777777" w:rsidR="00DF3FBD" w:rsidRDefault="00DF3FBD" w:rsidP="00DF3FBD">
      <w:pPr>
        <w:pStyle w:val="ListParagraph"/>
        <w:ind w:left="426" w:hanging="426"/>
        <w:jc w:val="both"/>
        <w:rPr>
          <w:rFonts w:ascii="Calibri" w:hAnsi="Calibri" w:cs="Calibri"/>
        </w:rPr>
      </w:pPr>
    </w:p>
    <w:p w14:paraId="43018D64" w14:textId="77777777" w:rsidR="00DF3FBD" w:rsidRDefault="00DF3FBD" w:rsidP="00DF3FBD">
      <w:pPr>
        <w:spacing w:after="0" w:line="240" w:lineRule="auto"/>
        <w:ind w:left="426" w:hanging="426"/>
        <w:jc w:val="both"/>
        <w:rPr>
          <w:rFonts w:ascii="Calibri" w:hAnsi="Calibri" w:cs="Calibri"/>
        </w:rPr>
      </w:pPr>
      <w:r>
        <w:rPr>
          <w:rFonts w:ascii="Calibri" w:hAnsi="Calibri" w:cs="Calibri"/>
        </w:rPr>
        <w:t>8.</w:t>
      </w:r>
      <w:r>
        <w:rPr>
          <w:rFonts w:ascii="Calibri" w:hAnsi="Calibri" w:cs="Calibri"/>
        </w:rPr>
        <w:tab/>
        <w:t xml:space="preserve">Appointments are notified to the University Court at required. </w:t>
      </w:r>
    </w:p>
    <w:p w14:paraId="2D99FFA9" w14:textId="77777777" w:rsidR="00DF3FBD" w:rsidRDefault="00DF3FBD" w:rsidP="00DF3FBD">
      <w:pPr>
        <w:spacing w:after="0" w:line="240" w:lineRule="auto"/>
        <w:ind w:left="426" w:hanging="426"/>
        <w:jc w:val="both"/>
        <w:rPr>
          <w:rFonts w:ascii="Calibri" w:hAnsi="Calibri" w:cs="Calibri"/>
        </w:rPr>
      </w:pPr>
    </w:p>
    <w:p w14:paraId="07F1B111" w14:textId="77777777" w:rsidR="00DF3FBD" w:rsidRDefault="00DF3FBD" w:rsidP="00DF3FBD">
      <w:pPr>
        <w:pStyle w:val="ListParagraph"/>
        <w:ind w:left="426" w:hanging="426"/>
        <w:jc w:val="both"/>
        <w:rPr>
          <w:rFonts w:ascii="Calibri" w:hAnsi="Calibri" w:cs="Calibri"/>
          <w:b/>
        </w:rPr>
      </w:pPr>
      <w:r>
        <w:rPr>
          <w:rFonts w:ascii="Calibri" w:hAnsi="Calibri" w:cs="Calibri"/>
          <w:b/>
        </w:rPr>
        <w:t>Terms and Conditions</w:t>
      </w:r>
    </w:p>
    <w:p w14:paraId="5E229544" w14:textId="77777777" w:rsidR="00DF3FBD" w:rsidRDefault="00DF3FBD" w:rsidP="00DF3FBD">
      <w:pPr>
        <w:pStyle w:val="ListParagraph"/>
        <w:ind w:left="426" w:hanging="426"/>
        <w:jc w:val="both"/>
        <w:rPr>
          <w:rFonts w:ascii="Calibri" w:hAnsi="Calibri" w:cs="Calibri"/>
          <w:b/>
        </w:rPr>
      </w:pPr>
    </w:p>
    <w:p w14:paraId="6FC54577" w14:textId="77777777" w:rsidR="00DF3FBD" w:rsidRDefault="00DF3FBD" w:rsidP="00DF3FBD">
      <w:pPr>
        <w:spacing w:after="0" w:line="240" w:lineRule="auto"/>
        <w:ind w:left="426" w:hanging="426"/>
        <w:jc w:val="both"/>
        <w:rPr>
          <w:rFonts w:ascii="Calibri" w:hAnsi="Calibri" w:cs="Calibri"/>
        </w:rPr>
      </w:pPr>
      <w:r>
        <w:rPr>
          <w:rFonts w:ascii="Calibri" w:hAnsi="Calibri" w:cs="Calibri"/>
        </w:rPr>
        <w:t>9.</w:t>
      </w:r>
      <w:r>
        <w:rPr>
          <w:rFonts w:ascii="Calibri" w:hAnsi="Calibri" w:cs="Calibri"/>
        </w:rPr>
        <w:tab/>
      </w:r>
      <w:r w:rsidRPr="00951C2E">
        <w:rPr>
          <w:rFonts w:ascii="Calibri" w:hAnsi="Calibri" w:cs="Calibri"/>
        </w:rPr>
        <w:t>Honorary and Honorary Clinical appointments</w:t>
      </w:r>
      <w:r>
        <w:rPr>
          <w:rFonts w:ascii="Calibri" w:hAnsi="Calibri" w:cs="Calibri"/>
        </w:rPr>
        <w:t xml:space="preserve"> are not remunerated.  Appointees will get use of library facilities and an email account.  Access to facilities and payment of expenses is at the discretion of the appropriate dean of faculty.  Rooms are not provided for honorary staff save, exceptionally, on a project-related and temporary basis.  If people are contracted to undertake paid work which involves remuneration they must be engaged by contractual agreement, in this case please contact HR&amp;OD for advice.</w:t>
      </w:r>
    </w:p>
    <w:p w14:paraId="7E06D86B" w14:textId="77777777" w:rsidR="00DF3FBD" w:rsidRDefault="00DF3FBD" w:rsidP="00DF3FBD">
      <w:pPr>
        <w:spacing w:after="0" w:line="240" w:lineRule="auto"/>
        <w:ind w:left="426" w:hanging="426"/>
        <w:jc w:val="both"/>
        <w:rPr>
          <w:rFonts w:ascii="Calibri" w:hAnsi="Calibri" w:cs="Calibri"/>
        </w:rPr>
      </w:pPr>
    </w:p>
    <w:p w14:paraId="67A97A2E" w14:textId="77777777" w:rsidR="00DF3FBD" w:rsidRDefault="00DF3FBD" w:rsidP="00DF3FBD">
      <w:pPr>
        <w:spacing w:after="0" w:line="240" w:lineRule="auto"/>
        <w:ind w:left="426" w:hanging="426"/>
        <w:jc w:val="both"/>
        <w:rPr>
          <w:rFonts w:ascii="Calibri" w:hAnsi="Calibri" w:cs="Calibri"/>
        </w:rPr>
      </w:pPr>
      <w:r>
        <w:rPr>
          <w:rFonts w:ascii="Calibri" w:hAnsi="Calibri" w:cs="Calibri"/>
        </w:rPr>
        <w:t>10.</w:t>
      </w:r>
      <w:r>
        <w:rPr>
          <w:rFonts w:ascii="Calibri" w:hAnsi="Calibri" w:cs="Calibri"/>
        </w:rPr>
        <w:tab/>
        <w:t xml:space="preserve">Honorary </w:t>
      </w:r>
      <w:r w:rsidRPr="00951C2E">
        <w:rPr>
          <w:rFonts w:ascii="Calibri" w:hAnsi="Calibri" w:cs="Calibri"/>
        </w:rPr>
        <w:t>and Clinical Honorary appointments are for a fixed term status, usually no more than three-years, but can be renewed.</w:t>
      </w:r>
      <w:r>
        <w:rPr>
          <w:rFonts w:ascii="Calibri" w:hAnsi="Calibri" w:cs="Calibri"/>
        </w:rPr>
        <w:t xml:space="preserve">  </w:t>
      </w:r>
    </w:p>
    <w:p w14:paraId="6BC1138B" w14:textId="77777777" w:rsidR="00DF3FBD" w:rsidRDefault="00DF3FBD" w:rsidP="00DF3FBD">
      <w:pPr>
        <w:spacing w:after="0" w:line="240" w:lineRule="auto"/>
        <w:ind w:left="426" w:hanging="426"/>
        <w:jc w:val="both"/>
        <w:rPr>
          <w:rFonts w:ascii="Calibri" w:hAnsi="Calibri" w:cs="Calibri"/>
        </w:rPr>
      </w:pPr>
    </w:p>
    <w:p w14:paraId="6917BDB8" w14:textId="77777777" w:rsidR="00DF3FBD" w:rsidRDefault="00DF3FBD" w:rsidP="00DF3FBD">
      <w:pPr>
        <w:spacing w:after="0" w:line="240" w:lineRule="auto"/>
        <w:ind w:left="426" w:hanging="426"/>
        <w:jc w:val="both"/>
        <w:rPr>
          <w:rFonts w:ascii="Calibri" w:hAnsi="Calibri" w:cs="Calibri"/>
        </w:rPr>
      </w:pPr>
      <w:r>
        <w:rPr>
          <w:rFonts w:ascii="Calibri" w:hAnsi="Calibri" w:cs="Calibri"/>
        </w:rPr>
        <w:t>11.</w:t>
      </w:r>
      <w:r>
        <w:rPr>
          <w:rFonts w:ascii="Calibri" w:hAnsi="Calibri" w:cs="Calibri"/>
        </w:rPr>
        <w:tab/>
        <w:t>HR&amp;OD w</w:t>
      </w:r>
      <w:r w:rsidRPr="00951C2E">
        <w:rPr>
          <w:rFonts w:ascii="Calibri" w:hAnsi="Calibri" w:cs="Calibri"/>
        </w:rPr>
        <w:t>ill write to individuals advising that Honorary or Honorary Clinical status has been granted.  A list of all honorary appointments is maintained</w:t>
      </w:r>
      <w:r>
        <w:rPr>
          <w:rFonts w:ascii="Calibri" w:hAnsi="Calibri" w:cs="Calibri"/>
        </w:rPr>
        <w:t xml:space="preserve"> by HR&amp;OD and Academic Registry.</w:t>
      </w:r>
    </w:p>
    <w:p w14:paraId="4ED6305B" w14:textId="77777777" w:rsidR="00DF3FBD" w:rsidRDefault="00DF3FBD" w:rsidP="00DF3FBD">
      <w:pPr>
        <w:spacing w:after="0" w:line="240" w:lineRule="auto"/>
        <w:ind w:left="426" w:hanging="426"/>
        <w:jc w:val="both"/>
        <w:rPr>
          <w:rFonts w:ascii="Calibri" w:hAnsi="Calibri" w:cs="Calibri"/>
        </w:rPr>
      </w:pPr>
    </w:p>
    <w:p w14:paraId="0A09FE36" w14:textId="77777777" w:rsidR="00DF3FBD" w:rsidRPr="0007115B" w:rsidRDefault="00DF3FBD" w:rsidP="00DF3FBD">
      <w:pPr>
        <w:spacing w:after="0" w:line="240" w:lineRule="auto"/>
        <w:ind w:left="426" w:hanging="426"/>
        <w:jc w:val="both"/>
        <w:rPr>
          <w:b/>
          <w:bCs/>
        </w:rPr>
      </w:pPr>
      <w:r w:rsidRPr="0007115B">
        <w:rPr>
          <w:b/>
          <w:bCs/>
        </w:rPr>
        <w:t xml:space="preserve">Data protection </w:t>
      </w:r>
    </w:p>
    <w:p w14:paraId="3C6A075A" w14:textId="77777777" w:rsidR="00DF3FBD" w:rsidRDefault="00DF3FBD" w:rsidP="00DF3FBD">
      <w:pPr>
        <w:spacing w:after="0" w:line="240" w:lineRule="auto"/>
        <w:ind w:left="426" w:hanging="426"/>
        <w:jc w:val="both"/>
      </w:pPr>
    </w:p>
    <w:p w14:paraId="4AA8E834" w14:textId="77777777" w:rsidR="00DF3FBD" w:rsidRDefault="00DF3FBD" w:rsidP="00DF3FBD">
      <w:pPr>
        <w:spacing w:after="0" w:line="240" w:lineRule="auto"/>
        <w:ind w:left="426" w:hanging="426"/>
        <w:jc w:val="both"/>
        <w:rPr>
          <w:rFonts w:ascii="Calibri" w:hAnsi="Calibri" w:cs="Calibri"/>
        </w:rPr>
      </w:pPr>
      <w:r w:rsidRPr="0007115B">
        <w:rPr>
          <w:rFonts w:ascii="Calibri" w:hAnsi="Calibri" w:cs="Calibri"/>
        </w:rPr>
        <w:t xml:space="preserve">12. As part of their appointment with the University of Stirling, Honorary and Clinical Honorary members of staff may have access to the personal data of staff, students and other individuals. In accepting this appointment, </w:t>
      </w:r>
      <w:r>
        <w:rPr>
          <w:rFonts w:ascii="Calibri" w:hAnsi="Calibri" w:cs="Calibri"/>
        </w:rPr>
        <w:t xml:space="preserve">Honorary/Honorary Clinical members of staff </w:t>
      </w:r>
      <w:r w:rsidRPr="0007115B">
        <w:rPr>
          <w:rFonts w:ascii="Calibri" w:hAnsi="Calibri" w:cs="Calibri"/>
        </w:rPr>
        <w:t xml:space="preserve">agree to observe and adhere to the University’s data protection policy, which can be found </w:t>
      </w:r>
      <w:hyperlink r:id="rId16" w:history="1">
        <w:r w:rsidRPr="0007115B">
          <w:rPr>
            <w:rStyle w:val="Hyperlink"/>
            <w:rFonts w:ascii="Calibri" w:hAnsi="Calibri" w:cs="Calibri"/>
          </w:rPr>
          <w:t>here</w:t>
        </w:r>
      </w:hyperlink>
      <w:r>
        <w:rPr>
          <w:rFonts w:ascii="Calibri" w:hAnsi="Calibri" w:cs="Calibri"/>
        </w:rPr>
        <w:t xml:space="preserve">. </w:t>
      </w:r>
    </w:p>
    <w:p w14:paraId="4CE0EAEE" w14:textId="77777777" w:rsidR="00DF3FBD" w:rsidRDefault="00DF3FBD" w:rsidP="00DF3FBD">
      <w:pPr>
        <w:pStyle w:val="ListParagraph"/>
        <w:jc w:val="both"/>
        <w:rPr>
          <w:rFonts w:ascii="Calibri" w:hAnsi="Calibri" w:cs="Calibri"/>
        </w:rPr>
      </w:pPr>
    </w:p>
    <w:p w14:paraId="6BA196B5" w14:textId="77777777" w:rsidR="00DF3FBD" w:rsidRDefault="00DF3FBD" w:rsidP="00DF3FBD">
      <w:pPr>
        <w:spacing w:after="0" w:line="240" w:lineRule="auto"/>
        <w:jc w:val="both"/>
        <w:rPr>
          <w:rFonts w:ascii="Calibri" w:hAnsi="Calibri" w:cs="Calibri"/>
        </w:rPr>
      </w:pPr>
    </w:p>
    <w:p w14:paraId="311F8D53" w14:textId="77777777" w:rsidR="00DF3FBD" w:rsidRDefault="00DF3FBD" w:rsidP="00DF3FBD">
      <w:pPr>
        <w:spacing w:after="0" w:line="240" w:lineRule="auto"/>
        <w:jc w:val="both"/>
        <w:rPr>
          <w:rFonts w:ascii="Calibri" w:hAnsi="Calibri" w:cs="Calibri"/>
          <w:sz w:val="20"/>
          <w:szCs w:val="20"/>
        </w:rPr>
      </w:pPr>
    </w:p>
    <w:p w14:paraId="227D6E77" w14:textId="77777777" w:rsidR="00DF3FBD" w:rsidRDefault="00DF3FBD" w:rsidP="00DF3FBD">
      <w:pPr>
        <w:spacing w:after="0" w:line="240" w:lineRule="auto"/>
        <w:jc w:val="both"/>
        <w:rPr>
          <w:rFonts w:ascii="Calibri" w:hAnsi="Calibri" w:cs="Calibri"/>
          <w:sz w:val="20"/>
          <w:szCs w:val="20"/>
        </w:rPr>
      </w:pPr>
      <w:r>
        <w:rPr>
          <w:rFonts w:ascii="Calibri" w:hAnsi="Calibri" w:cs="Calibri"/>
          <w:sz w:val="20"/>
          <w:szCs w:val="20"/>
        </w:rPr>
        <w:t xml:space="preserve">Academic Registry </w:t>
      </w:r>
    </w:p>
    <w:p w14:paraId="01D6ABBE" w14:textId="77777777" w:rsidR="00DF3FBD" w:rsidRDefault="00DF3FBD" w:rsidP="00DC2188"/>
    <w:sectPr w:rsidR="00DF3FBD" w:rsidSect="00700BB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E1201" w14:textId="77777777" w:rsidR="00E308FF" w:rsidRDefault="00E308FF" w:rsidP="00E14671">
      <w:pPr>
        <w:spacing w:after="0" w:line="240" w:lineRule="auto"/>
      </w:pPr>
      <w:r>
        <w:separator/>
      </w:r>
    </w:p>
  </w:endnote>
  <w:endnote w:type="continuationSeparator" w:id="0">
    <w:p w14:paraId="2DA19B63" w14:textId="77777777" w:rsidR="00E308FF" w:rsidRDefault="00E308FF" w:rsidP="00E14671">
      <w:pPr>
        <w:spacing w:after="0" w:line="240" w:lineRule="auto"/>
      </w:pPr>
      <w:r>
        <w:continuationSeparator/>
      </w:r>
    </w:p>
  </w:endnote>
  <w:endnote w:type="continuationNotice" w:id="1">
    <w:p w14:paraId="57388582" w14:textId="77777777" w:rsidR="00E308FF" w:rsidRDefault="00E30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C829" w14:textId="77777777" w:rsidR="00F75BBE" w:rsidRPr="00F3219A" w:rsidRDefault="00F75BBE" w:rsidP="00F75BBE">
    <w:pPr>
      <w:pStyle w:val="Footer"/>
      <w:rPr>
        <w:b/>
        <w:bCs/>
        <w:i/>
        <w:iCs/>
        <w:color w:val="006938"/>
        <w:sz w:val="24"/>
        <w:szCs w:val="24"/>
      </w:rPr>
    </w:pPr>
    <w:r w:rsidRPr="00F3219A">
      <w:rPr>
        <w:b/>
        <w:bCs/>
        <w:i/>
        <w:iCs/>
        <w:color w:val="006938"/>
        <w:sz w:val="24"/>
        <w:szCs w:val="24"/>
      </w:rPr>
      <w:t>AR</w:t>
    </w:r>
    <w:r>
      <w:rPr>
        <w:b/>
        <w:bCs/>
        <w:i/>
        <w:iCs/>
        <w:color w:val="006938"/>
        <w:sz w:val="24"/>
        <w:szCs w:val="24"/>
      </w:rPr>
      <w:t xml:space="preserve"> 021: July 2025</w:t>
    </w:r>
  </w:p>
  <w:sdt>
    <w:sdtPr>
      <w:id w:val="-1393042646"/>
      <w:docPartObj>
        <w:docPartGallery w:val="Page Numbers (Bottom of Page)"/>
        <w:docPartUnique/>
      </w:docPartObj>
    </w:sdtPr>
    <w:sdtEndPr>
      <w:rPr>
        <w:noProof/>
      </w:rPr>
    </w:sdtEndPr>
    <w:sdtContent>
      <w:p w14:paraId="6AA188F0" w14:textId="0FA560B7" w:rsidR="00F75BBE" w:rsidRDefault="00F75B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F5065F" w14:textId="087E26C2" w:rsidR="00E14671" w:rsidRPr="00E14671" w:rsidRDefault="00E14671" w:rsidP="00E14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0A362" w14:textId="3719781B" w:rsidR="005D4A5F" w:rsidRPr="00F3219A" w:rsidRDefault="005D4A5F">
    <w:pPr>
      <w:pStyle w:val="Footer"/>
      <w:rPr>
        <w:b/>
        <w:bCs/>
        <w:i/>
        <w:iCs/>
        <w:color w:val="006938"/>
        <w:sz w:val="24"/>
        <w:szCs w:val="24"/>
      </w:rPr>
    </w:pPr>
    <w:proofErr w:type="gramStart"/>
    <w:r w:rsidRPr="00F3219A">
      <w:rPr>
        <w:b/>
        <w:bCs/>
        <w:i/>
        <w:iCs/>
        <w:color w:val="006938"/>
        <w:sz w:val="24"/>
        <w:szCs w:val="24"/>
      </w:rPr>
      <w:t>ARO[</w:t>
    </w:r>
    <w:proofErr w:type="gramEnd"/>
    <w:r w:rsidRPr="00F3219A">
      <w:rPr>
        <w:b/>
        <w:bCs/>
        <w:i/>
        <w:iCs/>
        <w:color w:val="006938"/>
        <w:sz w:val="24"/>
        <w:szCs w:val="24"/>
      </w:rPr>
      <w:t>number]: [month and year of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AD1B1" w14:textId="77777777" w:rsidR="00E308FF" w:rsidRDefault="00E308FF" w:rsidP="00E14671">
      <w:pPr>
        <w:spacing w:after="0" w:line="240" w:lineRule="auto"/>
      </w:pPr>
      <w:r>
        <w:separator/>
      </w:r>
    </w:p>
  </w:footnote>
  <w:footnote w:type="continuationSeparator" w:id="0">
    <w:p w14:paraId="611B043D" w14:textId="77777777" w:rsidR="00E308FF" w:rsidRDefault="00E308FF" w:rsidP="00E14671">
      <w:pPr>
        <w:spacing w:after="0" w:line="240" w:lineRule="auto"/>
      </w:pPr>
      <w:r>
        <w:continuationSeparator/>
      </w:r>
    </w:p>
  </w:footnote>
  <w:footnote w:type="continuationNotice" w:id="1">
    <w:p w14:paraId="645DBF59" w14:textId="77777777" w:rsidR="00E308FF" w:rsidRDefault="00E308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C1980" w14:textId="2B8EA78A" w:rsidR="005D4A5F" w:rsidRDefault="005D4A5F" w:rsidP="005D4A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13C07"/>
    <w:multiLevelType w:val="hybridMultilevel"/>
    <w:tmpl w:val="5388DCD4"/>
    <w:lvl w:ilvl="0" w:tplc="400EDDC2">
      <w:start w:val="1"/>
      <w:numFmt w:val="bullet"/>
      <w:lvlText w:val="□"/>
      <w:lvlJc w:val="left"/>
      <w:pPr>
        <w:ind w:left="720" w:hanging="360"/>
      </w:pPr>
      <w:rPr>
        <w:rFonts w:ascii="Arial" w:hAnsi="Aria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2471F"/>
    <w:multiLevelType w:val="hybridMultilevel"/>
    <w:tmpl w:val="99E8C220"/>
    <w:lvl w:ilvl="0" w:tplc="FF142A54">
      <w:start w:val="1"/>
      <w:numFmt w:val="bullet"/>
      <w:lvlText w:val="□"/>
      <w:lvlJc w:val="left"/>
      <w:pPr>
        <w:ind w:left="720" w:hanging="360"/>
      </w:pPr>
      <w:rPr>
        <w:rFonts w:ascii="Arial" w:hAnsi="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258B8"/>
    <w:multiLevelType w:val="hybridMultilevel"/>
    <w:tmpl w:val="6C4E4E10"/>
    <w:lvl w:ilvl="0" w:tplc="2AD2338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E03BEA"/>
    <w:multiLevelType w:val="hybridMultilevel"/>
    <w:tmpl w:val="CF767326"/>
    <w:lvl w:ilvl="0" w:tplc="DC5AEB70">
      <w:start w:val="1"/>
      <w:numFmt w:val="bullet"/>
      <w:lvlText w:val="□"/>
      <w:lvlJc w:val="left"/>
      <w:pPr>
        <w:ind w:left="720" w:hanging="360"/>
      </w:pPr>
      <w:rPr>
        <w:rFonts w:ascii="Arial" w:hAnsi="Arial" w:hint="default"/>
        <w:sz w:val="72"/>
        <w:szCs w:val="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A33686"/>
    <w:multiLevelType w:val="hybridMultilevel"/>
    <w:tmpl w:val="95AA0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532C2E"/>
    <w:multiLevelType w:val="hybridMultilevel"/>
    <w:tmpl w:val="609EE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4370F3"/>
    <w:multiLevelType w:val="hybridMultilevel"/>
    <w:tmpl w:val="9FE4717A"/>
    <w:lvl w:ilvl="0" w:tplc="C016B138">
      <w:start w:val="1"/>
      <w:numFmt w:val="bullet"/>
      <w:lvlText w:val=""/>
      <w:lvlJc w:val="left"/>
      <w:pPr>
        <w:ind w:left="720" w:hanging="360"/>
      </w:pPr>
      <w:rPr>
        <w:rFonts w:ascii="Symbol" w:hAnsi="Symbol" w:hint="default"/>
        <w:sz w:val="28"/>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B5C8B"/>
    <w:multiLevelType w:val="hybridMultilevel"/>
    <w:tmpl w:val="7CD0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CC1A2B"/>
    <w:multiLevelType w:val="hybridMultilevel"/>
    <w:tmpl w:val="A3C66B5C"/>
    <w:lvl w:ilvl="0" w:tplc="ECDEA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6815190">
    <w:abstractNumId w:val="0"/>
  </w:num>
  <w:num w:numId="2" w16cid:durableId="164900097">
    <w:abstractNumId w:val="3"/>
  </w:num>
  <w:num w:numId="3" w16cid:durableId="2028483085">
    <w:abstractNumId w:val="1"/>
  </w:num>
  <w:num w:numId="4" w16cid:durableId="1795371909">
    <w:abstractNumId w:val="7"/>
  </w:num>
  <w:num w:numId="5" w16cid:durableId="1712000293">
    <w:abstractNumId w:val="2"/>
  </w:num>
  <w:num w:numId="6" w16cid:durableId="1693217085">
    <w:abstractNumId w:val="6"/>
  </w:num>
  <w:num w:numId="7" w16cid:durableId="1182551016">
    <w:abstractNumId w:val="4"/>
  </w:num>
  <w:num w:numId="8" w16cid:durableId="1436707184">
    <w:abstractNumId w:val="5"/>
  </w:num>
  <w:num w:numId="9" w16cid:durableId="6728033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17"/>
    <w:rsid w:val="00023AD4"/>
    <w:rsid w:val="000417E4"/>
    <w:rsid w:val="00061CD4"/>
    <w:rsid w:val="000942AD"/>
    <w:rsid w:val="000B2B17"/>
    <w:rsid w:val="000B3E66"/>
    <w:rsid w:val="000F3260"/>
    <w:rsid w:val="00100B81"/>
    <w:rsid w:val="00105762"/>
    <w:rsid w:val="00164D28"/>
    <w:rsid w:val="001655AB"/>
    <w:rsid w:val="0017552A"/>
    <w:rsid w:val="00190C17"/>
    <w:rsid w:val="00193A74"/>
    <w:rsid w:val="001B1168"/>
    <w:rsid w:val="001C13E0"/>
    <w:rsid w:val="001C2B4E"/>
    <w:rsid w:val="001D2874"/>
    <w:rsid w:val="001F0DDD"/>
    <w:rsid w:val="00213241"/>
    <w:rsid w:val="002510B0"/>
    <w:rsid w:val="00267CA5"/>
    <w:rsid w:val="00296544"/>
    <w:rsid w:val="002D6DB8"/>
    <w:rsid w:val="002E1C0E"/>
    <w:rsid w:val="0030392C"/>
    <w:rsid w:val="00330691"/>
    <w:rsid w:val="00340365"/>
    <w:rsid w:val="00376DC2"/>
    <w:rsid w:val="00382272"/>
    <w:rsid w:val="00385298"/>
    <w:rsid w:val="003A4020"/>
    <w:rsid w:val="003B5F41"/>
    <w:rsid w:val="003E0900"/>
    <w:rsid w:val="00433ADD"/>
    <w:rsid w:val="00445925"/>
    <w:rsid w:val="00462CC3"/>
    <w:rsid w:val="004965E3"/>
    <w:rsid w:val="004E7695"/>
    <w:rsid w:val="004F564B"/>
    <w:rsid w:val="0051515E"/>
    <w:rsid w:val="00532B1D"/>
    <w:rsid w:val="00557A1D"/>
    <w:rsid w:val="00595809"/>
    <w:rsid w:val="005C0EB1"/>
    <w:rsid w:val="005D4A5F"/>
    <w:rsid w:val="00611FF7"/>
    <w:rsid w:val="006318E3"/>
    <w:rsid w:val="006344D9"/>
    <w:rsid w:val="00636D1F"/>
    <w:rsid w:val="0064073C"/>
    <w:rsid w:val="006600F5"/>
    <w:rsid w:val="0066689E"/>
    <w:rsid w:val="00683E20"/>
    <w:rsid w:val="006A797E"/>
    <w:rsid w:val="006C224B"/>
    <w:rsid w:val="006C704B"/>
    <w:rsid w:val="006E5E02"/>
    <w:rsid w:val="00700BB0"/>
    <w:rsid w:val="00721525"/>
    <w:rsid w:val="0072766B"/>
    <w:rsid w:val="00765DB5"/>
    <w:rsid w:val="0079360F"/>
    <w:rsid w:val="007E1B28"/>
    <w:rsid w:val="007E1B91"/>
    <w:rsid w:val="00802AC9"/>
    <w:rsid w:val="00814CB0"/>
    <w:rsid w:val="008409C4"/>
    <w:rsid w:val="008D30DD"/>
    <w:rsid w:val="009047C7"/>
    <w:rsid w:val="0091183B"/>
    <w:rsid w:val="00936CB9"/>
    <w:rsid w:val="00957DF7"/>
    <w:rsid w:val="00966329"/>
    <w:rsid w:val="0098185F"/>
    <w:rsid w:val="00992CBB"/>
    <w:rsid w:val="009D423B"/>
    <w:rsid w:val="00A022A0"/>
    <w:rsid w:val="00A41877"/>
    <w:rsid w:val="00A431A1"/>
    <w:rsid w:val="00AB1B4B"/>
    <w:rsid w:val="00AC7782"/>
    <w:rsid w:val="00AD2DA2"/>
    <w:rsid w:val="00B17C97"/>
    <w:rsid w:val="00B22C3D"/>
    <w:rsid w:val="00B73DCE"/>
    <w:rsid w:val="00B83910"/>
    <w:rsid w:val="00B87965"/>
    <w:rsid w:val="00B95110"/>
    <w:rsid w:val="00BA5AD6"/>
    <w:rsid w:val="00BB7C90"/>
    <w:rsid w:val="00C17D33"/>
    <w:rsid w:val="00C341B2"/>
    <w:rsid w:val="00C41E6B"/>
    <w:rsid w:val="00C75F9A"/>
    <w:rsid w:val="00C93567"/>
    <w:rsid w:val="00D257E9"/>
    <w:rsid w:val="00D41CE7"/>
    <w:rsid w:val="00D5347A"/>
    <w:rsid w:val="00D561B2"/>
    <w:rsid w:val="00D61EB5"/>
    <w:rsid w:val="00DA58E6"/>
    <w:rsid w:val="00DC2188"/>
    <w:rsid w:val="00DD0D3F"/>
    <w:rsid w:val="00DE7411"/>
    <w:rsid w:val="00DF193E"/>
    <w:rsid w:val="00DF1DCA"/>
    <w:rsid w:val="00DF3FBD"/>
    <w:rsid w:val="00E14671"/>
    <w:rsid w:val="00E308FF"/>
    <w:rsid w:val="00E32B22"/>
    <w:rsid w:val="00E64EF9"/>
    <w:rsid w:val="00E76808"/>
    <w:rsid w:val="00E91F01"/>
    <w:rsid w:val="00EB1E58"/>
    <w:rsid w:val="00EC3F13"/>
    <w:rsid w:val="00ED24CF"/>
    <w:rsid w:val="00EF536B"/>
    <w:rsid w:val="00F10EAA"/>
    <w:rsid w:val="00F217CB"/>
    <w:rsid w:val="00F21D0B"/>
    <w:rsid w:val="00F3219A"/>
    <w:rsid w:val="00F44890"/>
    <w:rsid w:val="00F47115"/>
    <w:rsid w:val="00F54730"/>
    <w:rsid w:val="00F57BFC"/>
    <w:rsid w:val="00F61251"/>
    <w:rsid w:val="00F65FDF"/>
    <w:rsid w:val="00F7480A"/>
    <w:rsid w:val="00F75BBE"/>
    <w:rsid w:val="00FB0FF1"/>
    <w:rsid w:val="00FB2E5E"/>
    <w:rsid w:val="00FB7D23"/>
    <w:rsid w:val="00FC16BF"/>
    <w:rsid w:val="00FE0991"/>
    <w:rsid w:val="00FF4BEA"/>
    <w:rsid w:val="00FF793D"/>
    <w:rsid w:val="0BBC977B"/>
    <w:rsid w:val="0F71D262"/>
    <w:rsid w:val="1534285E"/>
    <w:rsid w:val="28A00376"/>
    <w:rsid w:val="3747ED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F421E"/>
  <w15:docId w15:val="{19764012-1406-4FBA-AA2D-081C2F2D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FDF"/>
    <w:pPr>
      <w:keepNext/>
      <w:keepLines/>
      <w:spacing w:before="240" w:after="0"/>
      <w:outlineLvl w:val="0"/>
    </w:pPr>
    <w:rPr>
      <w:rFonts w:eastAsiaTheme="majorEastAsia" w:cstheme="majorBidi"/>
      <w:b/>
      <w:color w:val="006938"/>
      <w:sz w:val="36"/>
      <w:szCs w:val="32"/>
    </w:rPr>
  </w:style>
  <w:style w:type="paragraph" w:styleId="Heading2">
    <w:name w:val="heading 2"/>
    <w:basedOn w:val="Normal"/>
    <w:next w:val="Normal"/>
    <w:link w:val="Heading2Char"/>
    <w:uiPriority w:val="9"/>
    <w:semiHidden/>
    <w:unhideWhenUsed/>
    <w:qFormat/>
    <w:rsid w:val="00F65FDF"/>
    <w:pPr>
      <w:keepNext/>
      <w:keepLines/>
      <w:spacing w:before="40" w:after="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3F13"/>
    <w:rPr>
      <w:color w:val="0563C1" w:themeColor="hyperlink"/>
      <w:u w:val="single"/>
    </w:rPr>
  </w:style>
  <w:style w:type="character" w:styleId="PlaceholderText">
    <w:name w:val="Placeholder Text"/>
    <w:basedOn w:val="DefaultParagraphFont"/>
    <w:uiPriority w:val="99"/>
    <w:semiHidden/>
    <w:rsid w:val="00B22C3D"/>
    <w:rPr>
      <w:color w:val="808080"/>
    </w:rPr>
  </w:style>
  <w:style w:type="paragraph" w:styleId="ListParagraph">
    <w:name w:val="List Paragraph"/>
    <w:basedOn w:val="Normal"/>
    <w:uiPriority w:val="34"/>
    <w:qFormat/>
    <w:rsid w:val="00C17D33"/>
    <w:pPr>
      <w:ind w:left="720"/>
      <w:contextualSpacing/>
    </w:pPr>
  </w:style>
  <w:style w:type="character" w:styleId="FollowedHyperlink">
    <w:name w:val="FollowedHyperlink"/>
    <w:basedOn w:val="DefaultParagraphFont"/>
    <w:uiPriority w:val="99"/>
    <w:semiHidden/>
    <w:unhideWhenUsed/>
    <w:rsid w:val="00C75F9A"/>
    <w:rPr>
      <w:color w:val="954F72" w:themeColor="followedHyperlink"/>
      <w:u w:val="single"/>
    </w:rPr>
  </w:style>
  <w:style w:type="paragraph" w:customStyle="1" w:styleId="CoPMainText">
    <w:name w:val="CoP Main Text"/>
    <w:basedOn w:val="ListParagraph"/>
    <w:qFormat/>
    <w:rsid w:val="00C75F9A"/>
    <w:pPr>
      <w:spacing w:before="120" w:after="120" w:line="276" w:lineRule="auto"/>
      <w:ind w:left="0"/>
      <w:jc w:val="both"/>
    </w:pPr>
    <w:rPr>
      <w:rFonts w:ascii="Arial" w:eastAsia="Calibri" w:hAnsi="Arial" w:cs="Arial"/>
      <w:szCs w:val="20"/>
      <w:lang w:val="en" w:eastAsia="en-GB"/>
    </w:rPr>
  </w:style>
  <w:style w:type="paragraph" w:styleId="Header">
    <w:name w:val="header"/>
    <w:basedOn w:val="Normal"/>
    <w:link w:val="HeaderChar"/>
    <w:uiPriority w:val="99"/>
    <w:unhideWhenUsed/>
    <w:rsid w:val="00E14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671"/>
  </w:style>
  <w:style w:type="paragraph" w:styleId="Footer">
    <w:name w:val="footer"/>
    <w:basedOn w:val="Normal"/>
    <w:link w:val="FooterChar"/>
    <w:uiPriority w:val="99"/>
    <w:unhideWhenUsed/>
    <w:rsid w:val="00E14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671"/>
  </w:style>
  <w:style w:type="paragraph" w:styleId="BalloonText">
    <w:name w:val="Balloon Text"/>
    <w:basedOn w:val="Normal"/>
    <w:link w:val="BalloonTextChar"/>
    <w:uiPriority w:val="99"/>
    <w:semiHidden/>
    <w:unhideWhenUsed/>
    <w:rsid w:val="00BB7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90"/>
    <w:rPr>
      <w:rFonts w:ascii="Segoe UI" w:hAnsi="Segoe UI" w:cs="Segoe UI"/>
      <w:sz w:val="18"/>
      <w:szCs w:val="18"/>
    </w:rPr>
  </w:style>
  <w:style w:type="character" w:styleId="CommentReference">
    <w:name w:val="annotation reference"/>
    <w:basedOn w:val="DefaultParagraphFont"/>
    <w:uiPriority w:val="99"/>
    <w:semiHidden/>
    <w:unhideWhenUsed/>
    <w:rsid w:val="00FB0FF1"/>
    <w:rPr>
      <w:sz w:val="16"/>
      <w:szCs w:val="16"/>
    </w:rPr>
  </w:style>
  <w:style w:type="paragraph" w:styleId="CommentText">
    <w:name w:val="annotation text"/>
    <w:basedOn w:val="Normal"/>
    <w:link w:val="CommentTextChar"/>
    <w:uiPriority w:val="99"/>
    <w:unhideWhenUsed/>
    <w:rsid w:val="00FB0FF1"/>
    <w:pPr>
      <w:spacing w:line="240" w:lineRule="auto"/>
    </w:pPr>
    <w:rPr>
      <w:sz w:val="20"/>
      <w:szCs w:val="20"/>
    </w:rPr>
  </w:style>
  <w:style w:type="character" w:customStyle="1" w:styleId="CommentTextChar">
    <w:name w:val="Comment Text Char"/>
    <w:basedOn w:val="DefaultParagraphFont"/>
    <w:link w:val="CommentText"/>
    <w:uiPriority w:val="99"/>
    <w:rsid w:val="00FB0FF1"/>
    <w:rPr>
      <w:sz w:val="20"/>
      <w:szCs w:val="20"/>
    </w:rPr>
  </w:style>
  <w:style w:type="paragraph" w:styleId="CommentSubject">
    <w:name w:val="annotation subject"/>
    <w:basedOn w:val="CommentText"/>
    <w:next w:val="CommentText"/>
    <w:link w:val="CommentSubjectChar"/>
    <w:uiPriority w:val="99"/>
    <w:semiHidden/>
    <w:unhideWhenUsed/>
    <w:rsid w:val="00FB0FF1"/>
    <w:rPr>
      <w:b/>
      <w:bCs/>
    </w:rPr>
  </w:style>
  <w:style w:type="character" w:customStyle="1" w:styleId="CommentSubjectChar">
    <w:name w:val="Comment Subject Char"/>
    <w:basedOn w:val="CommentTextChar"/>
    <w:link w:val="CommentSubject"/>
    <w:uiPriority w:val="99"/>
    <w:semiHidden/>
    <w:rsid w:val="00FB0FF1"/>
    <w:rPr>
      <w:b/>
      <w:bCs/>
      <w:sz w:val="20"/>
      <w:szCs w:val="20"/>
    </w:rPr>
  </w:style>
  <w:style w:type="paragraph" w:styleId="Revision">
    <w:name w:val="Revision"/>
    <w:hidden/>
    <w:uiPriority w:val="99"/>
    <w:semiHidden/>
    <w:rsid w:val="00FB0FF1"/>
    <w:pPr>
      <w:spacing w:after="0" w:line="240" w:lineRule="auto"/>
    </w:pPr>
  </w:style>
  <w:style w:type="character" w:styleId="UnresolvedMention">
    <w:name w:val="Unresolved Mention"/>
    <w:basedOn w:val="DefaultParagraphFont"/>
    <w:uiPriority w:val="99"/>
    <w:semiHidden/>
    <w:unhideWhenUsed/>
    <w:rsid w:val="00B73DCE"/>
    <w:rPr>
      <w:color w:val="605E5C"/>
      <w:shd w:val="clear" w:color="auto" w:fill="E1DFDD"/>
    </w:rPr>
  </w:style>
  <w:style w:type="character" w:customStyle="1" w:styleId="Heading1Char">
    <w:name w:val="Heading 1 Char"/>
    <w:basedOn w:val="DefaultParagraphFont"/>
    <w:link w:val="Heading1"/>
    <w:uiPriority w:val="9"/>
    <w:rsid w:val="00F65FDF"/>
    <w:rPr>
      <w:rFonts w:eastAsiaTheme="majorEastAsia" w:cstheme="majorBidi"/>
      <w:b/>
      <w:color w:val="006938"/>
      <w:sz w:val="36"/>
      <w:szCs w:val="32"/>
    </w:rPr>
  </w:style>
  <w:style w:type="character" w:customStyle="1" w:styleId="Heading2Char">
    <w:name w:val="Heading 2 Char"/>
    <w:basedOn w:val="DefaultParagraphFont"/>
    <w:link w:val="Heading2"/>
    <w:uiPriority w:val="9"/>
    <w:semiHidden/>
    <w:rsid w:val="00F65FDF"/>
    <w:rPr>
      <w:rFonts w:eastAsiaTheme="majorEastAsi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uality@stir.ac.uk?subject=Nomination%20for%20Honorary%20Appoint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ew.officeapps.live.com/op/view.aspx?src=https%3A%2F%2Fwww.stir.ac.uk%2Fmedia%2Fstirling%2Fservices%2Fpolicy-and-planning%2Fgdpr%2Fdocuments%2FDataProtectionPolicy.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BD6FF63-BC40-4E72-8097-06EE46BCC9B3}"/>
      </w:docPartPr>
      <w:docPartBody>
        <w:p w:rsidR="004A0524" w:rsidRDefault="00064446">
          <w:r w:rsidRPr="007454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46"/>
    <w:rsid w:val="00061CD4"/>
    <w:rsid w:val="00064446"/>
    <w:rsid w:val="002510B0"/>
    <w:rsid w:val="003D3BC3"/>
    <w:rsid w:val="004A0524"/>
    <w:rsid w:val="005C0EB1"/>
    <w:rsid w:val="00721525"/>
    <w:rsid w:val="007E2613"/>
    <w:rsid w:val="00AB1B4B"/>
    <w:rsid w:val="00E64EF9"/>
    <w:rsid w:val="00EF5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4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cad7d7-d287-47c9-a126-0f5ce902e32e">
      <Terms xmlns="http://schemas.microsoft.com/office/infopath/2007/PartnerControls"/>
    </lcf76f155ced4ddcb4097134ff3c332f>
    <TaxCatchAll xmlns="61453b0b-e893-41b5-af7c-8a766d62107e" xsi:nil="true"/>
    <_Flow_SignoffStatus xmlns="8dcad7d7-d287-47c9-a126-0f5ce902e32e" xsi:nil="true"/>
  </documentManagement>
</p:properties>
</file>

<file path=customXml/itemProps1.xml><?xml version="1.0" encoding="utf-8"?>
<ds:datastoreItem xmlns:ds="http://schemas.openxmlformats.org/officeDocument/2006/customXml" ds:itemID="{6ECC020F-372D-4F53-8782-6A2954DBBBDE}">
  <ds:schemaRefs>
    <ds:schemaRef ds:uri="http://schemas.microsoft.com/sharepoint/v3/contenttype/forms"/>
  </ds:schemaRefs>
</ds:datastoreItem>
</file>

<file path=customXml/itemProps2.xml><?xml version="1.0" encoding="utf-8"?>
<ds:datastoreItem xmlns:ds="http://schemas.openxmlformats.org/officeDocument/2006/customXml" ds:itemID="{752BAC35-8F57-4327-918F-3960D582E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AC884-C69D-4186-8B2C-471C2643092A}">
  <ds:schemaRefs>
    <ds:schemaRef ds:uri="http://schemas.openxmlformats.org/officeDocument/2006/bibliography"/>
  </ds:schemaRefs>
</ds:datastoreItem>
</file>

<file path=customXml/itemProps4.xml><?xml version="1.0" encoding="utf-8"?>
<ds:datastoreItem xmlns:ds="http://schemas.openxmlformats.org/officeDocument/2006/customXml" ds:itemID="{F7DF8DC4-CEF3-4FA4-87A4-7F1C79A2FA6D}">
  <ds:schemaRefs>
    <ds:schemaRef ds:uri="http://schemas.microsoft.com/office/2006/metadata/properties"/>
    <ds:schemaRef ds:uri="http://purl.org/dc/terms/"/>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61453b0b-e893-41b5-af7c-8a766d62107e"/>
    <ds:schemaRef ds:uri="8dcad7d7-d287-47c9-a126-0f5ce902e32e"/>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27</TotalTime>
  <Pages>4</Pages>
  <Words>853</Words>
  <Characters>5587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Colvan</dc:creator>
  <cp:keywords/>
  <cp:lastModifiedBy>Jessica Murray</cp:lastModifiedBy>
  <cp:revision>16</cp:revision>
  <cp:lastPrinted>2018-01-22T09:32:00Z</cp:lastPrinted>
  <dcterms:created xsi:type="dcterms:W3CDTF">2024-12-12T10:41:00Z</dcterms:created>
  <dcterms:modified xsi:type="dcterms:W3CDTF">2025-09-09T10:59:00Z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Order">
    <vt:r8>1800</vt:r8>
  </property>
  <property fmtid="{D5CDD505-2E9C-101B-9397-08002B2CF9AE}" pid="4" name="MediaServiceImageTags">
    <vt:lpwstr/>
  </property>
  <property fmtid="{D5CDD505-2E9C-101B-9397-08002B2CF9AE}" pid="5" name="GrammarlyDocumentId">
    <vt:lpwstr>5dca3e48383ba274e53942c3482c2d5ecfffebe76d422979da112f877a369598</vt:lpwstr>
  </property>
</Properties>
</file>