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7506" w14:textId="77777777" w:rsidR="0079412F" w:rsidRDefault="0079412F" w:rsidP="0079412F">
      <w:pPr>
        <w:pStyle w:val="Heading1"/>
        <w:tabs>
          <w:tab w:val="left" w:pos="6521"/>
        </w:tabs>
        <w:spacing w:after="120"/>
        <w:ind w:left="0" w:right="99" w:firstLine="0"/>
        <w:jc w:val="center"/>
        <w:rPr>
          <w:lang w:val="en-GB"/>
        </w:rPr>
      </w:pPr>
      <w:bookmarkStart w:id="0" w:name="_Toc148716437"/>
      <w:r w:rsidRPr="1C1D0619">
        <w:rPr>
          <w:lang w:val="en-GB"/>
        </w:rPr>
        <w:t>U</w:t>
      </w:r>
      <w:r>
        <w:rPr>
          <w:lang w:val="en-GB"/>
        </w:rPr>
        <w:t xml:space="preserve">niversity of Stirling Open Access (OA) Fund </w:t>
      </w:r>
      <w:r w:rsidRPr="1C1D0619">
        <w:rPr>
          <w:lang w:val="en-GB"/>
        </w:rPr>
        <w:t>(G</w:t>
      </w:r>
      <w:r>
        <w:rPr>
          <w:lang w:val="en-GB"/>
        </w:rPr>
        <w:t>uidance</w:t>
      </w:r>
      <w:r w:rsidRPr="1C1D0619">
        <w:rPr>
          <w:lang w:val="en-GB"/>
        </w:rPr>
        <w:t>)</w:t>
      </w:r>
      <w:bookmarkEnd w:id="0"/>
    </w:p>
    <w:p w14:paraId="0E182EAA" w14:textId="77777777" w:rsidR="0079412F" w:rsidRDefault="0079412F" w:rsidP="0079412F">
      <w:pPr>
        <w:rPr>
          <w:b/>
          <w:bCs/>
          <w:lang w:val="en-GB"/>
        </w:rPr>
      </w:pPr>
      <w:r>
        <w:rPr>
          <w:b/>
          <w:bCs/>
          <w:lang w:val="en-GB"/>
        </w:rPr>
        <w:t>Contents</w:t>
      </w:r>
    </w:p>
    <w:p w14:paraId="50C2EE2C" w14:textId="77777777" w:rsidR="0079412F" w:rsidRPr="00B22749" w:rsidRDefault="006C6803" w:rsidP="0079412F">
      <w:pPr>
        <w:pStyle w:val="ListParagraph"/>
        <w:numPr>
          <w:ilvl w:val="0"/>
          <w:numId w:val="8"/>
        </w:numPr>
        <w:ind w:left="709" w:hanging="284"/>
        <w:rPr>
          <w:color w:val="006938"/>
          <w:lang w:val="en-GB"/>
        </w:rPr>
      </w:pPr>
      <w:hyperlink w:anchor="Introduction" w:history="1">
        <w:r w:rsidR="0079412F" w:rsidRPr="00B22749">
          <w:rPr>
            <w:rStyle w:val="Hyperlink"/>
            <w:color w:val="006938"/>
            <w:lang w:val="en-GB"/>
          </w:rPr>
          <w:t>Introduction</w:t>
        </w:r>
      </w:hyperlink>
    </w:p>
    <w:p w14:paraId="6137F396" w14:textId="77777777" w:rsidR="0079412F" w:rsidRPr="00B22749" w:rsidRDefault="006C6803" w:rsidP="0079412F">
      <w:pPr>
        <w:pStyle w:val="ListParagraph"/>
        <w:numPr>
          <w:ilvl w:val="0"/>
          <w:numId w:val="8"/>
        </w:numPr>
        <w:ind w:left="709" w:hanging="284"/>
        <w:rPr>
          <w:color w:val="006938"/>
          <w:lang w:val="en-GB"/>
        </w:rPr>
      </w:pPr>
      <w:hyperlink w:anchor="General" w:history="1">
        <w:r w:rsidR="0079412F" w:rsidRPr="00B22749">
          <w:rPr>
            <w:rStyle w:val="Hyperlink"/>
            <w:color w:val="006938"/>
            <w:lang w:val="en-GB"/>
          </w:rPr>
          <w:t>General</w:t>
        </w:r>
      </w:hyperlink>
    </w:p>
    <w:p w14:paraId="3A88A705" w14:textId="77777777" w:rsidR="0079412F" w:rsidRPr="00B22749" w:rsidRDefault="006C6803" w:rsidP="0079412F">
      <w:pPr>
        <w:pStyle w:val="ListParagraph"/>
        <w:numPr>
          <w:ilvl w:val="0"/>
          <w:numId w:val="8"/>
        </w:numPr>
        <w:ind w:left="709" w:hanging="284"/>
        <w:rPr>
          <w:color w:val="006938"/>
          <w:lang w:val="en-GB"/>
        </w:rPr>
      </w:pPr>
      <w:hyperlink w:anchor="ApplicantCriteria" w:history="1">
        <w:r w:rsidR="0079412F" w:rsidRPr="00B22749">
          <w:rPr>
            <w:rStyle w:val="Hyperlink"/>
            <w:color w:val="006938"/>
            <w:lang w:val="en-GB"/>
          </w:rPr>
          <w:t>Applicant Criteria</w:t>
        </w:r>
      </w:hyperlink>
    </w:p>
    <w:p w14:paraId="277C4961" w14:textId="77777777" w:rsidR="0079412F" w:rsidRPr="00B22749" w:rsidRDefault="006C6803" w:rsidP="0079412F">
      <w:pPr>
        <w:pStyle w:val="ListParagraph"/>
        <w:numPr>
          <w:ilvl w:val="0"/>
          <w:numId w:val="8"/>
        </w:numPr>
        <w:ind w:left="709" w:hanging="284"/>
        <w:rPr>
          <w:color w:val="006938"/>
          <w:lang w:val="en-GB"/>
        </w:rPr>
      </w:pPr>
      <w:hyperlink w:anchor="OutputsCriteria" w:history="1">
        <w:r w:rsidR="0079412F" w:rsidRPr="00B22749">
          <w:rPr>
            <w:rStyle w:val="Hyperlink"/>
            <w:color w:val="006938"/>
            <w:lang w:val="en-GB"/>
          </w:rPr>
          <w:t>Outputs Criteria</w:t>
        </w:r>
      </w:hyperlink>
    </w:p>
    <w:p w14:paraId="6617CA8E" w14:textId="77777777" w:rsidR="0079412F" w:rsidRPr="00B22749" w:rsidRDefault="006C6803" w:rsidP="0079412F">
      <w:pPr>
        <w:pStyle w:val="ListParagraph"/>
        <w:numPr>
          <w:ilvl w:val="0"/>
          <w:numId w:val="8"/>
        </w:numPr>
        <w:ind w:left="709" w:hanging="284"/>
        <w:rPr>
          <w:rStyle w:val="Hyperlink"/>
          <w:color w:val="006938"/>
          <w:lang w:val="en-GB"/>
        </w:rPr>
      </w:pPr>
      <w:hyperlink w:anchor="ApplicationProcess" w:history="1">
        <w:r w:rsidR="0079412F" w:rsidRPr="00B22749">
          <w:rPr>
            <w:rStyle w:val="Hyperlink"/>
            <w:color w:val="006938"/>
            <w:lang w:val="en-GB"/>
          </w:rPr>
          <w:t>Application Process</w:t>
        </w:r>
      </w:hyperlink>
    </w:p>
    <w:p w14:paraId="39C28BE4" w14:textId="77777777" w:rsidR="0079412F" w:rsidRPr="00B22749" w:rsidRDefault="006C6803" w:rsidP="0079412F">
      <w:pPr>
        <w:pStyle w:val="ListParagraph"/>
        <w:numPr>
          <w:ilvl w:val="0"/>
          <w:numId w:val="8"/>
        </w:numPr>
        <w:ind w:left="709" w:hanging="284"/>
        <w:rPr>
          <w:color w:val="006938"/>
          <w:lang w:val="en-GB"/>
        </w:rPr>
      </w:pPr>
      <w:hyperlink w:anchor="DecisionMaking" w:history="1">
        <w:r w:rsidR="0079412F" w:rsidRPr="00B22749">
          <w:rPr>
            <w:rStyle w:val="Hyperlink"/>
            <w:color w:val="006938"/>
            <w:lang w:val="en-GB"/>
          </w:rPr>
          <w:t>Decision Making</w:t>
        </w:r>
      </w:hyperlink>
    </w:p>
    <w:p w14:paraId="777D8FA7" w14:textId="77777777" w:rsidR="0079412F" w:rsidRPr="00B22749" w:rsidRDefault="006C6803" w:rsidP="0079412F">
      <w:pPr>
        <w:pStyle w:val="ListParagraph"/>
        <w:numPr>
          <w:ilvl w:val="0"/>
          <w:numId w:val="8"/>
        </w:numPr>
        <w:ind w:left="709" w:hanging="284"/>
        <w:rPr>
          <w:color w:val="006938"/>
          <w:lang w:val="en-GB"/>
        </w:rPr>
      </w:pPr>
      <w:hyperlink w:anchor="PredatoryPublishing" w:history="1">
        <w:r w:rsidR="0079412F" w:rsidRPr="00B22749">
          <w:rPr>
            <w:rStyle w:val="Hyperlink"/>
            <w:color w:val="006938"/>
            <w:lang w:val="en-GB"/>
          </w:rPr>
          <w:t>Predatory Publishing</w:t>
        </w:r>
      </w:hyperlink>
    </w:p>
    <w:p w14:paraId="26FCF41A" w14:textId="77777777" w:rsidR="0079412F" w:rsidRPr="00B22749" w:rsidRDefault="006C6803" w:rsidP="0079412F">
      <w:pPr>
        <w:pStyle w:val="ListParagraph"/>
        <w:numPr>
          <w:ilvl w:val="0"/>
          <w:numId w:val="8"/>
        </w:numPr>
        <w:ind w:left="709" w:hanging="284"/>
        <w:rPr>
          <w:color w:val="006938"/>
          <w:lang w:val="en-GB"/>
        </w:rPr>
      </w:pPr>
      <w:hyperlink w:anchor="Other" w:history="1">
        <w:r w:rsidR="0079412F" w:rsidRPr="00B22749">
          <w:rPr>
            <w:rStyle w:val="Hyperlink"/>
            <w:color w:val="006938"/>
            <w:lang w:val="en-GB"/>
          </w:rPr>
          <w:t>Other</w:t>
        </w:r>
      </w:hyperlink>
    </w:p>
    <w:p w14:paraId="512D5BCA" w14:textId="77777777" w:rsidR="0079412F" w:rsidRPr="001356CE" w:rsidRDefault="0079412F" w:rsidP="0079412F">
      <w:pPr>
        <w:pStyle w:val="ListParagraph"/>
        <w:ind w:left="720" w:firstLine="0"/>
        <w:rPr>
          <w:b/>
          <w:bCs/>
          <w:lang w:val="en-GB"/>
        </w:rPr>
      </w:pPr>
    </w:p>
    <w:p w14:paraId="54274620" w14:textId="77777777" w:rsidR="0079412F" w:rsidRPr="00A7664E" w:rsidRDefault="0079412F" w:rsidP="0079412F">
      <w:pPr>
        <w:pStyle w:val="Heading1"/>
        <w:numPr>
          <w:ilvl w:val="0"/>
          <w:numId w:val="1"/>
        </w:numPr>
        <w:tabs>
          <w:tab w:val="num" w:pos="360"/>
          <w:tab w:val="left" w:pos="506"/>
        </w:tabs>
        <w:spacing w:after="120"/>
        <w:ind w:left="0" w:firstLine="0"/>
        <w:rPr>
          <w:lang w:val="en-GB"/>
        </w:rPr>
      </w:pPr>
      <w:bookmarkStart w:id="1" w:name="Introduction"/>
      <w:bookmarkStart w:id="2" w:name="_Toc148716438"/>
      <w:bookmarkEnd w:id="1"/>
      <w:r w:rsidRPr="004B2170">
        <w:rPr>
          <w:lang w:val="en-GB"/>
        </w:rPr>
        <w:t>Introduction</w:t>
      </w:r>
      <w:bookmarkEnd w:id="2"/>
    </w:p>
    <w:p w14:paraId="01BA0921" w14:textId="77777777" w:rsidR="0079412F" w:rsidRDefault="0079412F" w:rsidP="0079412F">
      <w:pPr>
        <w:pStyle w:val="ListParagraph"/>
        <w:numPr>
          <w:ilvl w:val="1"/>
          <w:numId w:val="1"/>
        </w:numPr>
        <w:tabs>
          <w:tab w:val="left" w:pos="727"/>
        </w:tabs>
        <w:spacing w:after="120"/>
        <w:ind w:left="567" w:right="155" w:hanging="567"/>
        <w:jc w:val="left"/>
        <w:rPr>
          <w:lang w:val="en-GB"/>
        </w:rPr>
      </w:pPr>
      <w:r w:rsidRPr="004B2170">
        <w:rPr>
          <w:lang w:val="en-GB"/>
        </w:rPr>
        <w:t xml:space="preserve">The University of Stirling is committed to an inclusive </w:t>
      </w:r>
      <w:r>
        <w:rPr>
          <w:lang w:val="en-GB"/>
        </w:rPr>
        <w:t xml:space="preserve">approach </w:t>
      </w:r>
      <w:r w:rsidRPr="004B2170">
        <w:rPr>
          <w:lang w:val="en-GB"/>
        </w:rPr>
        <w:t>to open access</w:t>
      </w:r>
      <w:r>
        <w:rPr>
          <w:lang w:val="en-GB"/>
        </w:rPr>
        <w:t xml:space="preserve"> and has established an Open Access (OA) Fund (formerly known as the Article Processing Charge (APC) Fund) to reserve funding in support of open access dissemination of research</w:t>
      </w:r>
      <w:r w:rsidRPr="004B2170">
        <w:rPr>
          <w:lang w:val="en-GB"/>
        </w:rPr>
        <w:t xml:space="preserve"> </w:t>
      </w:r>
      <w:r>
        <w:rPr>
          <w:lang w:val="en-GB"/>
        </w:rPr>
        <w:t>outputs.</w:t>
      </w:r>
    </w:p>
    <w:p w14:paraId="58FCDFC0" w14:textId="3D5794BF" w:rsidR="0079412F" w:rsidRDefault="004E34C7" w:rsidP="0079412F">
      <w:pPr>
        <w:pStyle w:val="ListParagraph"/>
        <w:numPr>
          <w:ilvl w:val="1"/>
          <w:numId w:val="1"/>
        </w:numPr>
        <w:tabs>
          <w:tab w:val="left" w:pos="727"/>
        </w:tabs>
        <w:spacing w:after="120"/>
        <w:ind w:left="567" w:right="155" w:hanging="567"/>
        <w:jc w:val="left"/>
        <w:rPr>
          <w:lang w:val="en-GB"/>
        </w:rPr>
      </w:pPr>
      <w:r>
        <w:rPr>
          <w:lang w:val="en-GB"/>
        </w:rPr>
        <w:t xml:space="preserve">UKRI-funded authors of research articles and longform publications arising directly from their UKRI-funded research should consult the separate </w:t>
      </w:r>
      <w:hyperlink r:id="rId11" w:history="1">
        <w:r w:rsidR="00375CD6" w:rsidRPr="00365AB3">
          <w:rPr>
            <w:rStyle w:val="Hyperlink"/>
            <w:color w:val="006938"/>
            <w:lang w:val="en-GB"/>
          </w:rPr>
          <w:t>UKRI Open Access Funding Guidance</w:t>
        </w:r>
      </w:hyperlink>
      <w:r w:rsidR="00365AB3">
        <w:rPr>
          <w:rStyle w:val="FootnoteReference"/>
          <w:color w:val="006938"/>
          <w:lang w:val="en-GB"/>
        </w:rPr>
        <w:footnoteReference w:id="1"/>
      </w:r>
      <w:r w:rsidR="00375CD6">
        <w:rPr>
          <w:lang w:val="en-GB"/>
        </w:rPr>
        <w:t>.</w:t>
      </w:r>
    </w:p>
    <w:p w14:paraId="78209B65" w14:textId="6188A39A" w:rsidR="0079412F" w:rsidRDefault="0079412F" w:rsidP="0079412F">
      <w:pPr>
        <w:pStyle w:val="ListParagraph"/>
        <w:numPr>
          <w:ilvl w:val="1"/>
          <w:numId w:val="1"/>
        </w:numPr>
        <w:tabs>
          <w:tab w:val="left" w:pos="727"/>
        </w:tabs>
        <w:spacing w:after="120"/>
        <w:ind w:left="567" w:right="155" w:hanging="567"/>
        <w:jc w:val="left"/>
        <w:rPr>
          <w:lang w:val="en-GB"/>
        </w:rPr>
      </w:pPr>
      <w:r>
        <w:rPr>
          <w:lang w:val="en-GB"/>
        </w:rPr>
        <w:t xml:space="preserve">To manage the administration of the OA Fund, the University has prepared this guidance document to capture the scope, eligibility criteria, application process, and other relevant information about open access funding available to University of Stirling authors. </w:t>
      </w:r>
    </w:p>
    <w:p w14:paraId="15F66FF3" w14:textId="36DAB044" w:rsidR="0079412F" w:rsidRDefault="0079412F" w:rsidP="0079412F">
      <w:pPr>
        <w:pStyle w:val="ListParagraph"/>
        <w:numPr>
          <w:ilvl w:val="1"/>
          <w:numId w:val="1"/>
        </w:numPr>
        <w:tabs>
          <w:tab w:val="left" w:pos="721"/>
          <w:tab w:val="left" w:pos="722"/>
        </w:tabs>
        <w:spacing w:after="120"/>
        <w:ind w:left="567" w:right="151" w:hanging="567"/>
        <w:jc w:val="left"/>
        <w:rPr>
          <w:lang w:val="en-GB"/>
        </w:rPr>
      </w:pPr>
      <w:r>
        <w:rPr>
          <w:lang w:val="en-GB"/>
        </w:rPr>
        <w:t xml:space="preserve">The University’s Open Access Fund is managed in compliance with the </w:t>
      </w:r>
      <w:hyperlink r:id="rId12" w:history="1">
        <w:r w:rsidRPr="00EF3F14">
          <w:rPr>
            <w:rStyle w:val="Hyperlink"/>
            <w:color w:val="006938"/>
            <w:lang w:val="en-GB"/>
          </w:rPr>
          <w:t>University’s Open Access Policy</w:t>
        </w:r>
      </w:hyperlink>
      <w:r w:rsidR="00EF3F14">
        <w:rPr>
          <w:rStyle w:val="FootnoteReference"/>
          <w:color w:val="006938"/>
          <w:lang w:val="en-GB"/>
        </w:rPr>
        <w:footnoteReference w:id="2"/>
      </w:r>
      <w:r>
        <w:rPr>
          <w:lang w:val="en-GB"/>
        </w:rPr>
        <w:t>.</w:t>
      </w:r>
    </w:p>
    <w:p w14:paraId="2A31734D" w14:textId="69F9D882" w:rsidR="0079412F" w:rsidRDefault="0079412F" w:rsidP="0079412F">
      <w:pPr>
        <w:pStyle w:val="ListParagraph"/>
        <w:numPr>
          <w:ilvl w:val="1"/>
          <w:numId w:val="1"/>
        </w:numPr>
        <w:tabs>
          <w:tab w:val="left" w:pos="721"/>
          <w:tab w:val="left" w:pos="722"/>
        </w:tabs>
        <w:spacing w:after="120"/>
        <w:ind w:left="567" w:right="151" w:hanging="567"/>
        <w:jc w:val="left"/>
        <w:rPr>
          <w:lang w:val="en-GB"/>
        </w:rPr>
      </w:pPr>
      <w:r w:rsidRPr="1C1D0619">
        <w:rPr>
          <w:lang w:val="en-GB"/>
        </w:rPr>
        <w:t xml:space="preserve">As and when funder </w:t>
      </w:r>
      <w:r w:rsidR="00EF3F14">
        <w:rPr>
          <w:lang w:val="en-GB"/>
        </w:rPr>
        <w:t xml:space="preserve">or </w:t>
      </w:r>
      <w:r w:rsidRPr="1C1D0619">
        <w:rPr>
          <w:lang w:val="en-GB"/>
        </w:rPr>
        <w:t>institutional policies change, this guidance document will be updated.</w:t>
      </w:r>
      <w:r w:rsidR="008650FF">
        <w:rPr>
          <w:lang w:val="en-GB"/>
        </w:rPr>
        <w:t xml:space="preserve"> The University’s </w:t>
      </w:r>
      <w:hyperlink r:id="rId13" w:history="1">
        <w:r w:rsidR="008650FF" w:rsidRPr="008650FF">
          <w:rPr>
            <w:rStyle w:val="Hyperlink"/>
            <w:color w:val="006938"/>
            <w:lang w:val="en-GB"/>
          </w:rPr>
          <w:t>Open Access Glossary</w:t>
        </w:r>
      </w:hyperlink>
      <w:r w:rsidR="00E722B5">
        <w:rPr>
          <w:rStyle w:val="FootnoteReference"/>
          <w:color w:val="006938"/>
          <w:u w:val="single"/>
          <w:lang w:val="en-GB"/>
        </w:rPr>
        <w:footnoteReference w:id="3"/>
      </w:r>
      <w:r w:rsidR="008650FF">
        <w:rPr>
          <w:lang w:val="en-GB"/>
        </w:rPr>
        <w:t xml:space="preserve"> may be helpful in defining terms used in this guidance document.</w:t>
      </w:r>
    </w:p>
    <w:p w14:paraId="46212963" w14:textId="77777777" w:rsidR="0079412F" w:rsidRPr="00BF5DAA" w:rsidRDefault="0079412F" w:rsidP="00BF5DAA">
      <w:pPr>
        <w:pStyle w:val="Heading1"/>
        <w:numPr>
          <w:ilvl w:val="0"/>
          <w:numId w:val="1"/>
        </w:numPr>
        <w:tabs>
          <w:tab w:val="num" w:pos="360"/>
        </w:tabs>
        <w:ind w:left="426" w:hanging="426"/>
        <w:rPr>
          <w:rStyle w:val="Heading2Char"/>
          <w:b/>
          <w:bCs/>
        </w:rPr>
      </w:pPr>
      <w:bookmarkStart w:id="3" w:name="General"/>
      <w:bookmarkEnd w:id="3"/>
      <w:r w:rsidRPr="00BF5DAA">
        <w:rPr>
          <w:rStyle w:val="Heading2Char"/>
          <w:b/>
          <w:bCs/>
        </w:rPr>
        <w:t>General</w:t>
      </w:r>
    </w:p>
    <w:p w14:paraId="3470DE44" w14:textId="27A00302" w:rsidR="0079412F" w:rsidRPr="00BF5DAA" w:rsidRDefault="0079412F" w:rsidP="00BF5DAA">
      <w:pPr>
        <w:pStyle w:val="Heading2"/>
        <w:ind w:left="567" w:hanging="567"/>
        <w:rPr>
          <w:rStyle w:val="Heading2Char"/>
          <w:b/>
          <w:bCs/>
        </w:rPr>
      </w:pPr>
      <w:r w:rsidRPr="00BF5DAA">
        <w:rPr>
          <w:rStyle w:val="Heading2Char"/>
          <w:b/>
          <w:bCs/>
        </w:rPr>
        <w:t>2a Eligible costs</w:t>
      </w:r>
    </w:p>
    <w:p w14:paraId="690B9DCF" w14:textId="77777777" w:rsidR="0079412F" w:rsidRPr="00BF5DAA" w:rsidRDefault="0079412F" w:rsidP="0079412F">
      <w:pPr>
        <w:ind w:left="567"/>
        <w:rPr>
          <w:b/>
          <w:bCs/>
        </w:rPr>
      </w:pPr>
      <w:r w:rsidRPr="00BF5DAA">
        <w:rPr>
          <w:rStyle w:val="Heading2Char"/>
          <w:b w:val="0"/>
          <w:bCs w:val="0"/>
        </w:rPr>
        <w:t xml:space="preserve">Eligible costs under the OA Fund include: </w:t>
      </w:r>
      <w:r w:rsidRPr="00BF5DAA">
        <w:rPr>
          <w:b/>
          <w:bCs/>
        </w:rPr>
        <w:t xml:space="preserve"> </w:t>
      </w:r>
    </w:p>
    <w:p w14:paraId="7DB201FF" w14:textId="77777777" w:rsidR="0079412F" w:rsidRDefault="0079412F" w:rsidP="0079412F">
      <w:pPr>
        <w:pStyle w:val="ListParagraph"/>
        <w:numPr>
          <w:ilvl w:val="0"/>
          <w:numId w:val="2"/>
        </w:numPr>
        <w:tabs>
          <w:tab w:val="left" w:pos="851"/>
        </w:tabs>
        <w:spacing w:after="120"/>
        <w:ind w:left="851" w:right="154" w:hanging="284"/>
        <w:jc w:val="left"/>
        <w:rPr>
          <w:lang w:val="en-GB"/>
        </w:rPr>
      </w:pPr>
      <w:r>
        <w:rPr>
          <w:lang w:val="en-GB"/>
        </w:rPr>
        <w:t xml:space="preserve">Article Processing Charges (APC) for fully open access </w:t>
      </w:r>
      <w:proofErr w:type="gramStart"/>
      <w:r>
        <w:rPr>
          <w:lang w:val="en-GB"/>
        </w:rPr>
        <w:t>journals;</w:t>
      </w:r>
      <w:proofErr w:type="gramEnd"/>
    </w:p>
    <w:p w14:paraId="31039C75" w14:textId="77777777" w:rsidR="0079412F" w:rsidRDefault="0079412F" w:rsidP="0079412F">
      <w:pPr>
        <w:pStyle w:val="ListParagraph"/>
        <w:numPr>
          <w:ilvl w:val="0"/>
          <w:numId w:val="2"/>
        </w:numPr>
        <w:tabs>
          <w:tab w:val="left" w:pos="851"/>
        </w:tabs>
        <w:spacing w:after="120"/>
        <w:ind w:left="851" w:right="154" w:hanging="284"/>
        <w:jc w:val="left"/>
        <w:rPr>
          <w:lang w:val="en-GB"/>
        </w:rPr>
      </w:pPr>
      <w:r>
        <w:rPr>
          <w:lang w:val="en-GB"/>
        </w:rPr>
        <w:t xml:space="preserve">APCs </w:t>
      </w:r>
      <w:r w:rsidRPr="00877928">
        <w:rPr>
          <w:lang w:val="en-GB"/>
        </w:rPr>
        <w:t xml:space="preserve">for </w:t>
      </w:r>
      <w:hyperlink r:id="rId14" w:history="1">
        <w:r w:rsidRPr="00877928">
          <w:rPr>
            <w:rStyle w:val="Hyperlink"/>
            <w:color w:val="006938"/>
            <w:lang w:val="en-GB"/>
          </w:rPr>
          <w:t>Jisc-approved transformative (</w:t>
        </w:r>
        <w:r w:rsidRPr="008650FF">
          <w:rPr>
            <w:rStyle w:val="Hyperlink"/>
            <w:color w:val="006938"/>
            <w:lang w:val="en-GB"/>
          </w:rPr>
          <w:t>hybrid</w:t>
        </w:r>
        <w:r w:rsidRPr="00877928">
          <w:rPr>
            <w:rStyle w:val="Hyperlink"/>
            <w:color w:val="006938"/>
            <w:lang w:val="en-GB"/>
          </w:rPr>
          <w:t>) journals</w:t>
        </w:r>
      </w:hyperlink>
      <w:r w:rsidRPr="00877928">
        <w:rPr>
          <w:rStyle w:val="FootnoteReference"/>
          <w:lang w:val="en-GB"/>
        </w:rPr>
        <w:footnoteReference w:id="4"/>
      </w:r>
      <w:r w:rsidRPr="00877928">
        <w:rPr>
          <w:color w:val="006938"/>
          <w:lang w:val="en-GB"/>
        </w:rPr>
        <w:t xml:space="preserve"> </w:t>
      </w:r>
      <w:r>
        <w:rPr>
          <w:lang w:val="en-GB"/>
        </w:rPr>
        <w:t xml:space="preserve">until 31 December </w:t>
      </w:r>
      <w:proofErr w:type="gramStart"/>
      <w:r>
        <w:rPr>
          <w:lang w:val="en-GB"/>
        </w:rPr>
        <w:t>2024;</w:t>
      </w:r>
      <w:proofErr w:type="gramEnd"/>
    </w:p>
    <w:p w14:paraId="7296020D" w14:textId="77777777" w:rsidR="0079412F" w:rsidRDefault="0079412F" w:rsidP="0079412F">
      <w:pPr>
        <w:pStyle w:val="ListParagraph"/>
        <w:numPr>
          <w:ilvl w:val="0"/>
          <w:numId w:val="2"/>
        </w:numPr>
        <w:tabs>
          <w:tab w:val="left" w:pos="851"/>
        </w:tabs>
        <w:spacing w:after="120"/>
        <w:ind w:left="851" w:right="154" w:hanging="284"/>
        <w:jc w:val="left"/>
        <w:rPr>
          <w:lang w:val="en-GB"/>
        </w:rPr>
      </w:pPr>
      <w:r>
        <w:rPr>
          <w:lang w:val="en-GB"/>
        </w:rPr>
        <w:t xml:space="preserve">where funds allow and the sum requested is reasonable, Book Processing Charges (BPC) for open access monographs, book chapters or edited </w:t>
      </w:r>
      <w:proofErr w:type="gramStart"/>
      <w:r>
        <w:rPr>
          <w:lang w:val="en-GB"/>
        </w:rPr>
        <w:t>collections;</w:t>
      </w:r>
      <w:proofErr w:type="gramEnd"/>
    </w:p>
    <w:p w14:paraId="7FD9ACD9" w14:textId="77777777" w:rsidR="0079412F" w:rsidRDefault="0079412F" w:rsidP="0079412F">
      <w:pPr>
        <w:pStyle w:val="ListParagraph"/>
        <w:numPr>
          <w:ilvl w:val="0"/>
          <w:numId w:val="2"/>
        </w:numPr>
        <w:tabs>
          <w:tab w:val="left" w:pos="851"/>
        </w:tabs>
        <w:spacing w:after="120"/>
        <w:ind w:left="851" w:right="154" w:hanging="284"/>
        <w:jc w:val="left"/>
        <w:rPr>
          <w:lang w:val="en-GB"/>
        </w:rPr>
      </w:pPr>
      <w:r>
        <w:rPr>
          <w:lang w:val="en-GB"/>
        </w:rPr>
        <w:t>where funds allow and the sum requested is reasonable, publisher-related charges which, if otherwise unpaid, would prevent publication (e.g. page or figure charges, journal submission charges</w:t>
      </w:r>
      <w:proofErr w:type="gramStart"/>
      <w:r>
        <w:rPr>
          <w:lang w:val="en-GB"/>
        </w:rPr>
        <w:t>);</w:t>
      </w:r>
      <w:proofErr w:type="gramEnd"/>
      <w:r>
        <w:rPr>
          <w:lang w:val="en-GB"/>
        </w:rPr>
        <w:t xml:space="preserve"> </w:t>
      </w:r>
    </w:p>
    <w:p w14:paraId="5CC8F20C" w14:textId="77777777" w:rsidR="0079412F" w:rsidRDefault="0079412F" w:rsidP="0079412F">
      <w:pPr>
        <w:pStyle w:val="ListParagraph"/>
        <w:numPr>
          <w:ilvl w:val="0"/>
          <w:numId w:val="2"/>
        </w:numPr>
        <w:tabs>
          <w:tab w:val="left" w:pos="851"/>
        </w:tabs>
        <w:spacing w:after="120"/>
        <w:ind w:left="851" w:right="154" w:hanging="284"/>
        <w:jc w:val="left"/>
        <w:rPr>
          <w:lang w:val="en-GB"/>
        </w:rPr>
      </w:pPr>
      <w:r>
        <w:rPr>
          <w:lang w:val="en-GB"/>
        </w:rPr>
        <w:t xml:space="preserve">the ‘publish’ element of publisher agreements which facilitate discounted or no-cost open access publication for Stirling-affiliated authors; and </w:t>
      </w:r>
    </w:p>
    <w:p w14:paraId="23FAA1E2" w14:textId="77777777" w:rsidR="0079412F" w:rsidRDefault="0079412F" w:rsidP="0079412F">
      <w:pPr>
        <w:pStyle w:val="ListParagraph"/>
        <w:numPr>
          <w:ilvl w:val="0"/>
          <w:numId w:val="2"/>
        </w:numPr>
        <w:tabs>
          <w:tab w:val="left" w:pos="851"/>
        </w:tabs>
        <w:spacing w:after="120"/>
        <w:ind w:left="851" w:right="154" w:hanging="284"/>
        <w:jc w:val="left"/>
        <w:rPr>
          <w:lang w:val="en-GB"/>
        </w:rPr>
      </w:pPr>
      <w:r>
        <w:rPr>
          <w:lang w:val="en-GB"/>
        </w:rPr>
        <w:t xml:space="preserve">support for open access publishing initiatives which facilitate unlimited open access </w:t>
      </w:r>
      <w:r>
        <w:rPr>
          <w:lang w:val="en-GB"/>
        </w:rPr>
        <w:lastRenderedPageBreak/>
        <w:t xml:space="preserve">publication at no cost to Stirling-affiliated authors and in some cases, all authors. </w:t>
      </w:r>
    </w:p>
    <w:p w14:paraId="612127AD" w14:textId="40A023CA" w:rsidR="0079412F" w:rsidRPr="00BF5DAA" w:rsidRDefault="0079412F" w:rsidP="00BF5DAA">
      <w:pPr>
        <w:pStyle w:val="Heading2"/>
        <w:ind w:left="567" w:hanging="567"/>
        <w:rPr>
          <w:rStyle w:val="Heading2Char"/>
          <w:b/>
          <w:bCs/>
        </w:rPr>
      </w:pPr>
      <w:r w:rsidRPr="00BF5DAA">
        <w:rPr>
          <w:rStyle w:val="Heading2Char"/>
          <w:b/>
          <w:bCs/>
        </w:rPr>
        <w:t>2b Ineligible costs</w:t>
      </w:r>
    </w:p>
    <w:p w14:paraId="4FFC0A1D" w14:textId="77777777" w:rsidR="0079412F" w:rsidRPr="00BF5DAA" w:rsidRDefault="0079412F" w:rsidP="0079412F">
      <w:pPr>
        <w:ind w:left="567"/>
        <w:rPr>
          <w:b/>
          <w:bCs/>
        </w:rPr>
      </w:pPr>
      <w:r w:rsidRPr="00BF5DAA">
        <w:rPr>
          <w:rStyle w:val="Heading2Char"/>
          <w:b w:val="0"/>
          <w:bCs w:val="0"/>
        </w:rPr>
        <w:t xml:space="preserve">Ineligible costs under the OA Fund include: </w:t>
      </w:r>
      <w:r w:rsidRPr="00BF5DAA">
        <w:rPr>
          <w:b/>
          <w:bCs/>
        </w:rPr>
        <w:t xml:space="preserve"> </w:t>
      </w:r>
    </w:p>
    <w:p w14:paraId="131CD474" w14:textId="7367C0D4" w:rsidR="0079412F" w:rsidRPr="004A04AF" w:rsidRDefault="0079412F" w:rsidP="0079412F">
      <w:pPr>
        <w:pStyle w:val="ListParagraph"/>
        <w:numPr>
          <w:ilvl w:val="0"/>
          <w:numId w:val="2"/>
        </w:numPr>
        <w:tabs>
          <w:tab w:val="left" w:pos="851"/>
        </w:tabs>
        <w:spacing w:after="120"/>
        <w:ind w:left="851" w:right="154" w:hanging="284"/>
        <w:jc w:val="left"/>
        <w:rPr>
          <w:lang w:val="en-GB"/>
        </w:rPr>
      </w:pPr>
      <w:r>
        <w:rPr>
          <w:lang w:val="en-GB"/>
        </w:rPr>
        <w:t>APCs for hybrid journals which are not Jisc-approved transformative (hybrid) journals.</w:t>
      </w:r>
      <w:r>
        <w:rPr>
          <w:lang w:val="en-GB"/>
        </w:rPr>
        <w:br/>
      </w:r>
      <w:r w:rsidRPr="004A04AF">
        <w:rPr>
          <w:sz w:val="18"/>
          <w:szCs w:val="18"/>
          <w:lang w:val="en-GB"/>
        </w:rPr>
        <w:t>This is to bring the OA Fund into alignment with Plan S Funders</w:t>
      </w:r>
      <w:r>
        <w:rPr>
          <w:sz w:val="18"/>
          <w:szCs w:val="18"/>
          <w:lang w:val="en-GB"/>
        </w:rPr>
        <w:t xml:space="preserve"> </w:t>
      </w:r>
      <w:r w:rsidRPr="004A04AF">
        <w:rPr>
          <w:sz w:val="18"/>
          <w:szCs w:val="18"/>
          <w:lang w:val="en-GB"/>
        </w:rPr>
        <w:t>and protects Stirling authors from funder sanctions.</w:t>
      </w:r>
    </w:p>
    <w:p w14:paraId="540F186B" w14:textId="77777777" w:rsidR="0079412F" w:rsidRDefault="0079412F" w:rsidP="0079412F">
      <w:pPr>
        <w:pStyle w:val="ListParagraph"/>
        <w:numPr>
          <w:ilvl w:val="0"/>
          <w:numId w:val="2"/>
        </w:numPr>
        <w:tabs>
          <w:tab w:val="left" w:pos="851"/>
        </w:tabs>
        <w:spacing w:after="120"/>
        <w:ind w:left="851" w:right="154" w:hanging="284"/>
        <w:jc w:val="left"/>
        <w:rPr>
          <w:lang w:val="en-GB"/>
        </w:rPr>
      </w:pPr>
      <w:r>
        <w:rPr>
          <w:lang w:val="en-GB"/>
        </w:rPr>
        <w:t xml:space="preserve">Publisher-related charges which, if otherwise unpaid, would not prevent publication (e.g. colour charges for print version). </w:t>
      </w:r>
    </w:p>
    <w:p w14:paraId="2BE6E635" w14:textId="77777777" w:rsidR="0079412F" w:rsidRDefault="0079412F" w:rsidP="0079412F">
      <w:pPr>
        <w:pStyle w:val="ListParagraph"/>
        <w:numPr>
          <w:ilvl w:val="1"/>
          <w:numId w:val="1"/>
        </w:numPr>
        <w:tabs>
          <w:tab w:val="left" w:pos="722"/>
        </w:tabs>
        <w:spacing w:after="120"/>
        <w:ind w:left="567" w:right="154" w:hanging="567"/>
        <w:jc w:val="left"/>
        <w:rPr>
          <w:lang w:val="en-GB"/>
        </w:rPr>
      </w:pPr>
      <w:r w:rsidRPr="00A029DF">
        <w:rPr>
          <w:lang w:val="en-GB"/>
        </w:rPr>
        <w:t xml:space="preserve">Subject to the specific </w:t>
      </w:r>
      <w:r>
        <w:rPr>
          <w:lang w:val="en-GB"/>
        </w:rPr>
        <w:t xml:space="preserve">outputs </w:t>
      </w:r>
      <w:r w:rsidRPr="00A029DF">
        <w:rPr>
          <w:lang w:val="en-GB"/>
        </w:rPr>
        <w:t xml:space="preserve">criteria below, all research outputs are eligible for support from the OA Fund whether the underpinning research is funded by an external funder or not. </w:t>
      </w:r>
    </w:p>
    <w:p w14:paraId="541A3A99" w14:textId="77777777" w:rsidR="0079412F" w:rsidRDefault="0079412F" w:rsidP="0079412F">
      <w:pPr>
        <w:pStyle w:val="ListParagraph"/>
        <w:numPr>
          <w:ilvl w:val="1"/>
          <w:numId w:val="1"/>
        </w:numPr>
        <w:tabs>
          <w:tab w:val="left" w:pos="722"/>
        </w:tabs>
        <w:spacing w:after="120"/>
        <w:ind w:left="567" w:right="154" w:hanging="567"/>
        <w:jc w:val="left"/>
        <w:rPr>
          <w:lang w:val="en-GB"/>
        </w:rPr>
      </w:pPr>
      <w:r>
        <w:rPr>
          <w:lang w:val="en-GB"/>
        </w:rPr>
        <w:t xml:space="preserve">There is no limit to the amount of funding which can be applied for in a single instance or cumulatively over any given period by an author. </w:t>
      </w:r>
    </w:p>
    <w:p w14:paraId="0D46D408" w14:textId="77777777" w:rsidR="0079412F" w:rsidRPr="00F83B71" w:rsidRDefault="0079412F" w:rsidP="0079412F">
      <w:pPr>
        <w:pStyle w:val="ListParagraph"/>
        <w:numPr>
          <w:ilvl w:val="1"/>
          <w:numId w:val="1"/>
        </w:numPr>
        <w:tabs>
          <w:tab w:val="left" w:pos="722"/>
        </w:tabs>
        <w:spacing w:after="120"/>
        <w:ind w:left="567" w:right="154" w:hanging="567"/>
        <w:jc w:val="left"/>
        <w:rPr>
          <w:b/>
          <w:bCs/>
          <w:lang w:val="en-GB"/>
        </w:rPr>
      </w:pPr>
      <w:r>
        <w:rPr>
          <w:lang w:val="en-GB"/>
        </w:rPr>
        <w:t xml:space="preserve">Per the University’s Open Access Policy (clause </w:t>
      </w:r>
      <w:r w:rsidRPr="008B5E25">
        <w:rPr>
          <w:lang w:val="en-GB"/>
        </w:rPr>
        <w:t>8.4.</w:t>
      </w:r>
      <w:r>
        <w:rPr>
          <w:lang w:val="en-GB"/>
        </w:rPr>
        <w:t xml:space="preserve">), </w:t>
      </w:r>
      <w:r w:rsidRPr="008B5E25">
        <w:rPr>
          <w:lang w:val="en-GB"/>
        </w:rPr>
        <w:t xml:space="preserve">the costs of APCs should be factored into the costs of a research grant application </w:t>
      </w:r>
      <w:r>
        <w:rPr>
          <w:lang w:val="en-GB"/>
        </w:rPr>
        <w:t xml:space="preserve">where these are eligible costs from the funder. </w:t>
      </w:r>
      <w:r w:rsidRPr="008B5E25">
        <w:rPr>
          <w:lang w:val="en-GB"/>
        </w:rPr>
        <w:t xml:space="preserve">These funds should be maintained within the project funds and should not be allocated to the OA Fund. However, researchers in receipt of such funds </w:t>
      </w:r>
      <w:r>
        <w:rPr>
          <w:lang w:val="en-GB"/>
        </w:rPr>
        <w:t xml:space="preserve">can still benefit from a reduced APC under certain publishing agreements and </w:t>
      </w:r>
      <w:r w:rsidRPr="008B5E25">
        <w:rPr>
          <w:lang w:val="en-GB"/>
        </w:rPr>
        <w:t xml:space="preserve">should advise the Open Access team </w:t>
      </w:r>
      <w:r>
        <w:rPr>
          <w:lang w:val="en-GB"/>
        </w:rPr>
        <w:t xml:space="preserve">by email </w:t>
      </w:r>
      <w:r w:rsidRPr="008B5E25">
        <w:rPr>
          <w:lang w:val="en-GB"/>
        </w:rPr>
        <w:t xml:space="preserve">when submitting to </w:t>
      </w:r>
      <w:r>
        <w:rPr>
          <w:lang w:val="en-GB"/>
        </w:rPr>
        <w:t xml:space="preserve">such </w:t>
      </w:r>
      <w:r w:rsidRPr="008B5E25">
        <w:rPr>
          <w:lang w:val="en-GB"/>
        </w:rPr>
        <w:t>a journal so that appropriate arrangements for managing invoicing can be made.</w:t>
      </w:r>
    </w:p>
    <w:p w14:paraId="7140DF37" w14:textId="77777777" w:rsidR="0079412F" w:rsidRDefault="0079412F" w:rsidP="0079412F">
      <w:pPr>
        <w:pStyle w:val="ListParagraph"/>
        <w:numPr>
          <w:ilvl w:val="1"/>
          <w:numId w:val="1"/>
        </w:numPr>
        <w:tabs>
          <w:tab w:val="left" w:pos="722"/>
        </w:tabs>
        <w:spacing w:after="120"/>
        <w:ind w:left="567" w:right="154" w:hanging="567"/>
        <w:jc w:val="left"/>
        <w:rPr>
          <w:lang w:val="en-GB"/>
        </w:rPr>
      </w:pPr>
      <w:r>
        <w:rPr>
          <w:lang w:val="en-GB"/>
        </w:rPr>
        <w:t xml:space="preserve">Supporting open access is an additional cost for the University alongside journal subscription costs </w:t>
      </w:r>
      <w:proofErr w:type="gramStart"/>
      <w:r>
        <w:rPr>
          <w:lang w:val="en-GB"/>
        </w:rPr>
        <w:t>in excess of</w:t>
      </w:r>
      <w:proofErr w:type="gramEnd"/>
      <w:r>
        <w:rPr>
          <w:lang w:val="en-GB"/>
        </w:rPr>
        <w:t xml:space="preserve"> £1.57 million per year (with an average inflation of approximately 7% per annum). Eligibility criteria (for applicants and outputs) has been developed in line with the principles that underpin the University’s Open Access Policy and are reviewed on a regular basis by the University’s Research Committee. </w:t>
      </w:r>
    </w:p>
    <w:p w14:paraId="60C0368B" w14:textId="77777777" w:rsidR="0079412F" w:rsidRPr="00266FF3" w:rsidRDefault="0079412F" w:rsidP="0079412F">
      <w:pPr>
        <w:pStyle w:val="ListParagraph"/>
        <w:numPr>
          <w:ilvl w:val="1"/>
          <w:numId w:val="1"/>
        </w:numPr>
        <w:tabs>
          <w:tab w:val="left" w:pos="722"/>
        </w:tabs>
        <w:spacing w:after="120"/>
        <w:ind w:left="567" w:right="154" w:hanging="567"/>
        <w:jc w:val="left"/>
        <w:rPr>
          <w:lang w:val="en-GB"/>
        </w:rPr>
      </w:pPr>
      <w:r>
        <w:rPr>
          <w:lang w:val="en-GB"/>
        </w:rPr>
        <w:t xml:space="preserve">The OA Fund is an annual fund, which is replenished at the start of each financial year. The OA Fund will operate on a first come, first served basis. It will be administered by Research, Innovation &amp; Business Engagement in association with Information Services. A report on OA Fund commitments will be made annually at the May meeting of the University’s Research Committee and, should a potential shortfall become apparent, additional funds will be sought as appropriate. The Chair of the Committee will have delegated authority to address shortfalls when time critical action is required which cannot wait until the next formal Committee meeting. </w:t>
      </w:r>
    </w:p>
    <w:p w14:paraId="48F94C2F" w14:textId="77777777" w:rsidR="0079412F" w:rsidRDefault="0079412F" w:rsidP="00BF5DAA">
      <w:pPr>
        <w:pStyle w:val="Heading1"/>
        <w:numPr>
          <w:ilvl w:val="0"/>
          <w:numId w:val="1"/>
        </w:numPr>
        <w:tabs>
          <w:tab w:val="left" w:pos="506"/>
          <w:tab w:val="num" w:pos="567"/>
        </w:tabs>
        <w:spacing w:after="120"/>
        <w:ind w:left="567" w:hanging="567"/>
        <w:rPr>
          <w:lang w:val="en-GB"/>
        </w:rPr>
      </w:pPr>
      <w:bookmarkStart w:id="4" w:name="ApplicantCriteria"/>
      <w:bookmarkStart w:id="5" w:name="_Toc148716440"/>
      <w:bookmarkEnd w:id="4"/>
      <w:r>
        <w:rPr>
          <w:lang w:val="en-GB"/>
        </w:rPr>
        <w:t>Applicant Criteria</w:t>
      </w:r>
      <w:bookmarkEnd w:id="5"/>
      <w:r>
        <w:rPr>
          <w:lang w:val="en-GB"/>
        </w:rPr>
        <w:t xml:space="preserve"> </w:t>
      </w:r>
    </w:p>
    <w:p w14:paraId="1EEC912D" w14:textId="77777777" w:rsidR="0079412F" w:rsidRDefault="0079412F" w:rsidP="0079412F">
      <w:pPr>
        <w:pStyle w:val="ListParagraph"/>
        <w:numPr>
          <w:ilvl w:val="1"/>
          <w:numId w:val="1"/>
        </w:numPr>
        <w:tabs>
          <w:tab w:val="left" w:pos="722"/>
        </w:tabs>
        <w:spacing w:after="120"/>
        <w:ind w:left="567" w:right="154" w:hanging="567"/>
        <w:jc w:val="left"/>
        <w:rPr>
          <w:lang w:val="en-GB"/>
        </w:rPr>
      </w:pPr>
      <w:r>
        <w:rPr>
          <w:lang w:val="en-GB"/>
        </w:rPr>
        <w:t xml:space="preserve">All researchers affiliated to the University, including staff members, postgraduate research and taught students, and undergraduates are eligible to apply to the OA Fund. </w:t>
      </w:r>
    </w:p>
    <w:p w14:paraId="748A269D" w14:textId="77777777" w:rsidR="0079412F" w:rsidRDefault="0079412F" w:rsidP="0079412F">
      <w:pPr>
        <w:pStyle w:val="ListParagraph"/>
        <w:numPr>
          <w:ilvl w:val="1"/>
          <w:numId w:val="1"/>
        </w:numPr>
        <w:tabs>
          <w:tab w:val="left" w:pos="722"/>
        </w:tabs>
        <w:spacing w:after="120"/>
        <w:ind w:left="567" w:right="154" w:hanging="567"/>
        <w:jc w:val="left"/>
        <w:rPr>
          <w:lang w:val="en-GB"/>
        </w:rPr>
      </w:pPr>
      <w:r>
        <w:rPr>
          <w:lang w:val="en-GB"/>
        </w:rPr>
        <w:t xml:space="preserve">Any student applications must relate to research being carried out at the University of Stirling and require support from the student’s supervisor/course coordinator. </w:t>
      </w:r>
    </w:p>
    <w:p w14:paraId="72F848DF" w14:textId="77777777" w:rsidR="0079412F" w:rsidRPr="008D285F" w:rsidRDefault="0079412F" w:rsidP="0079412F">
      <w:pPr>
        <w:pStyle w:val="ListParagraph"/>
        <w:numPr>
          <w:ilvl w:val="1"/>
          <w:numId w:val="1"/>
        </w:numPr>
        <w:tabs>
          <w:tab w:val="left" w:pos="722"/>
        </w:tabs>
        <w:spacing w:after="120"/>
        <w:ind w:left="567" w:right="154" w:hanging="567"/>
        <w:jc w:val="left"/>
        <w:rPr>
          <w:lang w:val="en-GB"/>
        </w:rPr>
      </w:pPr>
      <w:r w:rsidRPr="008D285F">
        <w:rPr>
          <w:lang w:val="en-GB"/>
        </w:rPr>
        <w:t xml:space="preserve">The application must meet the following criteria: </w:t>
      </w:r>
    </w:p>
    <w:p w14:paraId="3A108C52" w14:textId="77777777" w:rsidR="0079412F" w:rsidRDefault="0079412F" w:rsidP="0079412F">
      <w:pPr>
        <w:pStyle w:val="ListParagraph"/>
        <w:numPr>
          <w:ilvl w:val="0"/>
          <w:numId w:val="3"/>
        </w:numPr>
        <w:ind w:left="851" w:hanging="284"/>
        <w:rPr>
          <w:lang w:val="en-GB"/>
        </w:rPr>
      </w:pPr>
      <w:r>
        <w:rPr>
          <w:lang w:val="en-GB"/>
        </w:rPr>
        <w:t xml:space="preserve">Authorship: </w:t>
      </w:r>
    </w:p>
    <w:p w14:paraId="27E402A1" w14:textId="77777777" w:rsidR="0079412F" w:rsidRDefault="0079412F" w:rsidP="0079412F">
      <w:pPr>
        <w:pStyle w:val="ListParagraph"/>
        <w:numPr>
          <w:ilvl w:val="1"/>
          <w:numId w:val="3"/>
        </w:numPr>
        <w:rPr>
          <w:lang w:val="en-GB"/>
        </w:rPr>
      </w:pPr>
      <w:r>
        <w:rPr>
          <w:lang w:val="en-GB"/>
        </w:rPr>
        <w:t>the Applicant is the sole or primary author of the publication; or</w:t>
      </w:r>
    </w:p>
    <w:p w14:paraId="71458FFC" w14:textId="77777777" w:rsidR="0079412F" w:rsidRDefault="0079412F" w:rsidP="0079412F">
      <w:pPr>
        <w:pStyle w:val="ListParagraph"/>
        <w:numPr>
          <w:ilvl w:val="1"/>
          <w:numId w:val="3"/>
        </w:numPr>
        <w:rPr>
          <w:lang w:val="en-GB"/>
        </w:rPr>
      </w:pPr>
      <w:r>
        <w:rPr>
          <w:lang w:val="en-GB"/>
        </w:rPr>
        <w:t>one of the Stirling authors is the grant holder (and grant funds are available, or the primary author does not have access to other funds); or</w:t>
      </w:r>
    </w:p>
    <w:p w14:paraId="14B1AAEA" w14:textId="77777777" w:rsidR="0079412F" w:rsidRDefault="0079412F" w:rsidP="0079412F">
      <w:pPr>
        <w:pStyle w:val="ListParagraph"/>
        <w:numPr>
          <w:ilvl w:val="1"/>
          <w:numId w:val="3"/>
        </w:numPr>
        <w:spacing w:after="120"/>
        <w:ind w:left="1434" w:hanging="357"/>
        <w:rPr>
          <w:lang w:val="en-GB"/>
        </w:rPr>
      </w:pPr>
      <w:r>
        <w:rPr>
          <w:lang w:val="en-GB"/>
        </w:rPr>
        <w:t xml:space="preserve">one of the Stirling authors makes a convincing case </w:t>
      </w:r>
      <w:proofErr w:type="gramStart"/>
      <w:r>
        <w:rPr>
          <w:lang w:val="en-GB"/>
        </w:rPr>
        <w:t>why</w:t>
      </w:r>
      <w:proofErr w:type="gramEnd"/>
      <w:r>
        <w:rPr>
          <w:lang w:val="en-GB"/>
        </w:rPr>
        <w:t xml:space="preserve"> the funds should be paid by Stirling rather than any project partner or co-author</w:t>
      </w:r>
    </w:p>
    <w:p w14:paraId="7EF689ED" w14:textId="77777777" w:rsidR="0079412F" w:rsidRDefault="0079412F" w:rsidP="0079412F">
      <w:pPr>
        <w:pStyle w:val="ListParagraph"/>
        <w:numPr>
          <w:ilvl w:val="0"/>
          <w:numId w:val="3"/>
        </w:numPr>
        <w:ind w:left="851" w:hanging="284"/>
        <w:rPr>
          <w:lang w:val="en-GB"/>
        </w:rPr>
      </w:pPr>
      <w:r>
        <w:rPr>
          <w:lang w:val="en-GB"/>
        </w:rPr>
        <w:t xml:space="preserve">Publication </w:t>
      </w:r>
    </w:p>
    <w:p w14:paraId="53164EC5" w14:textId="77777777" w:rsidR="0079412F" w:rsidRDefault="0079412F" w:rsidP="0079412F">
      <w:pPr>
        <w:pStyle w:val="ListParagraph"/>
        <w:numPr>
          <w:ilvl w:val="1"/>
          <w:numId w:val="3"/>
        </w:numPr>
        <w:rPr>
          <w:lang w:val="en-GB"/>
        </w:rPr>
      </w:pPr>
      <w:r>
        <w:rPr>
          <w:lang w:val="en-GB"/>
        </w:rPr>
        <w:lastRenderedPageBreak/>
        <w:t>the Applicant must be able to detail why the chosen journal/publisher is the best choice of publication outlet; and</w:t>
      </w:r>
    </w:p>
    <w:p w14:paraId="19D8B735" w14:textId="77777777" w:rsidR="0079412F" w:rsidRDefault="0079412F" w:rsidP="0079412F">
      <w:pPr>
        <w:pStyle w:val="ListParagraph"/>
        <w:numPr>
          <w:ilvl w:val="1"/>
          <w:numId w:val="3"/>
        </w:numPr>
        <w:spacing w:after="120"/>
        <w:ind w:left="1434" w:hanging="357"/>
        <w:rPr>
          <w:lang w:val="en-GB"/>
        </w:rPr>
      </w:pPr>
      <w:r>
        <w:rPr>
          <w:lang w:val="en-GB"/>
        </w:rPr>
        <w:t xml:space="preserve">the Applicant has identified, where applicable, how the chosen journal/publisher allows a compliant route to open access which meets funder </w:t>
      </w:r>
      <w:proofErr w:type="gramStart"/>
      <w:r>
        <w:rPr>
          <w:lang w:val="en-GB"/>
        </w:rPr>
        <w:t>requirements</w:t>
      </w:r>
      <w:proofErr w:type="gramEnd"/>
    </w:p>
    <w:p w14:paraId="29F9255A" w14:textId="77777777" w:rsidR="0079412F" w:rsidRDefault="0079412F" w:rsidP="0079412F">
      <w:pPr>
        <w:pStyle w:val="ListParagraph"/>
        <w:numPr>
          <w:ilvl w:val="0"/>
          <w:numId w:val="3"/>
        </w:numPr>
        <w:ind w:left="851" w:hanging="284"/>
        <w:rPr>
          <w:lang w:val="en-GB"/>
        </w:rPr>
      </w:pPr>
      <w:r>
        <w:rPr>
          <w:lang w:val="en-GB"/>
        </w:rPr>
        <w:t>Affiliation and Acknowledgements</w:t>
      </w:r>
    </w:p>
    <w:p w14:paraId="561AB0E8" w14:textId="77777777" w:rsidR="0079412F" w:rsidRDefault="0079412F" w:rsidP="0079412F">
      <w:pPr>
        <w:pStyle w:val="ListParagraph"/>
        <w:numPr>
          <w:ilvl w:val="1"/>
          <w:numId w:val="3"/>
        </w:numPr>
        <w:rPr>
          <w:lang w:val="en-GB"/>
        </w:rPr>
      </w:pPr>
      <w:r>
        <w:rPr>
          <w:lang w:val="en-GB"/>
        </w:rPr>
        <w:t xml:space="preserve">the Applicant must be a current member of staff or registered student at the University of Stirling; and </w:t>
      </w:r>
    </w:p>
    <w:p w14:paraId="59018B7F" w14:textId="77777777" w:rsidR="0079412F" w:rsidRDefault="0079412F" w:rsidP="0079412F">
      <w:pPr>
        <w:pStyle w:val="ListParagraph"/>
        <w:numPr>
          <w:ilvl w:val="1"/>
          <w:numId w:val="3"/>
        </w:numPr>
        <w:rPr>
          <w:lang w:val="en-GB"/>
        </w:rPr>
      </w:pPr>
      <w:r>
        <w:rPr>
          <w:lang w:val="en-GB"/>
        </w:rPr>
        <w:t>the Applicant must include in the published output the University of Stirling as their affiliation; and</w:t>
      </w:r>
    </w:p>
    <w:p w14:paraId="2B517176" w14:textId="77777777" w:rsidR="0079412F" w:rsidRDefault="0079412F" w:rsidP="0079412F">
      <w:pPr>
        <w:pStyle w:val="ListParagraph"/>
        <w:numPr>
          <w:ilvl w:val="1"/>
          <w:numId w:val="3"/>
        </w:numPr>
        <w:spacing w:after="120"/>
        <w:ind w:left="1434" w:hanging="357"/>
        <w:rPr>
          <w:lang w:val="en-GB"/>
        </w:rPr>
      </w:pPr>
      <w:r>
        <w:rPr>
          <w:lang w:val="en-GB"/>
        </w:rPr>
        <w:t xml:space="preserve">the Applicant must include in the published output an appropriate funder acknowledgment (per the funder’s guidance) and a statement on how underlying research materials (such as data, </w:t>
      </w:r>
      <w:proofErr w:type="gramStart"/>
      <w:r>
        <w:rPr>
          <w:lang w:val="en-GB"/>
        </w:rPr>
        <w:t>samples</w:t>
      </w:r>
      <w:proofErr w:type="gramEnd"/>
      <w:r>
        <w:rPr>
          <w:lang w:val="en-GB"/>
        </w:rPr>
        <w:t xml:space="preserve"> or models) can be accessed. </w:t>
      </w:r>
    </w:p>
    <w:p w14:paraId="6E7A8C0A" w14:textId="77777777" w:rsidR="0079412F" w:rsidRDefault="0079412F" w:rsidP="0079412F">
      <w:pPr>
        <w:pStyle w:val="ListParagraph"/>
        <w:numPr>
          <w:ilvl w:val="0"/>
          <w:numId w:val="3"/>
        </w:numPr>
        <w:ind w:left="851" w:hanging="284"/>
        <w:rPr>
          <w:lang w:val="en-GB"/>
        </w:rPr>
      </w:pPr>
      <w:r>
        <w:rPr>
          <w:lang w:val="en-GB"/>
        </w:rPr>
        <w:t xml:space="preserve">External Funding </w:t>
      </w:r>
    </w:p>
    <w:p w14:paraId="6E5B431B" w14:textId="77777777" w:rsidR="0079412F" w:rsidRPr="00F10CB1" w:rsidRDefault="0079412F" w:rsidP="0079412F">
      <w:pPr>
        <w:pStyle w:val="ListParagraph"/>
        <w:numPr>
          <w:ilvl w:val="1"/>
          <w:numId w:val="3"/>
        </w:numPr>
        <w:rPr>
          <w:lang w:val="en-GB"/>
        </w:rPr>
      </w:pPr>
      <w:r>
        <w:rPr>
          <w:lang w:val="en-GB"/>
        </w:rPr>
        <w:t xml:space="preserve">If externally funded, the funder does not allow open access costs within eligible project costs. </w:t>
      </w:r>
    </w:p>
    <w:p w14:paraId="3E2A5D2B" w14:textId="77777777" w:rsidR="0079412F" w:rsidRDefault="0079412F" w:rsidP="0079412F">
      <w:pPr>
        <w:pStyle w:val="ListParagraph"/>
        <w:ind w:left="720" w:firstLine="0"/>
        <w:rPr>
          <w:lang w:val="en-GB"/>
        </w:rPr>
      </w:pPr>
    </w:p>
    <w:p w14:paraId="7A4505EC" w14:textId="77777777" w:rsidR="0079412F" w:rsidRDefault="0079412F" w:rsidP="0079412F">
      <w:pPr>
        <w:pStyle w:val="Heading1"/>
        <w:numPr>
          <w:ilvl w:val="0"/>
          <w:numId w:val="1"/>
        </w:numPr>
        <w:tabs>
          <w:tab w:val="num" w:pos="360"/>
          <w:tab w:val="left" w:pos="506"/>
        </w:tabs>
        <w:spacing w:after="120"/>
        <w:ind w:left="567" w:hanging="567"/>
        <w:rPr>
          <w:lang w:val="en-GB"/>
        </w:rPr>
      </w:pPr>
      <w:bookmarkStart w:id="6" w:name="OutputsCriteria"/>
      <w:bookmarkStart w:id="7" w:name="_Toc148716441"/>
      <w:bookmarkEnd w:id="6"/>
      <w:r>
        <w:rPr>
          <w:lang w:val="en-GB"/>
        </w:rPr>
        <w:t>Outputs and Charges Criteria</w:t>
      </w:r>
      <w:bookmarkEnd w:id="7"/>
      <w:r>
        <w:rPr>
          <w:lang w:val="en-GB"/>
        </w:rPr>
        <w:t xml:space="preserve"> </w:t>
      </w:r>
    </w:p>
    <w:p w14:paraId="45011DA1" w14:textId="77777777" w:rsidR="0079412F" w:rsidRPr="00CF7A54" w:rsidRDefault="0079412F" w:rsidP="0079412F">
      <w:pPr>
        <w:pStyle w:val="ListParagraph"/>
        <w:numPr>
          <w:ilvl w:val="1"/>
          <w:numId w:val="1"/>
        </w:numPr>
        <w:spacing w:after="120"/>
        <w:ind w:left="567" w:hanging="567"/>
        <w:rPr>
          <w:lang w:val="en-GB"/>
        </w:rPr>
      </w:pPr>
      <w:r w:rsidRPr="00CF7A54">
        <w:rPr>
          <w:lang w:val="en-GB"/>
        </w:rPr>
        <w:t xml:space="preserve">The application must meet one of the following </w:t>
      </w:r>
      <w:r>
        <w:rPr>
          <w:lang w:val="en-GB"/>
        </w:rPr>
        <w:t xml:space="preserve">applicable </w:t>
      </w:r>
      <w:r w:rsidRPr="00CF7A54">
        <w:rPr>
          <w:lang w:val="en-GB"/>
        </w:rPr>
        <w:t>criteria regarding the publication model or route</w:t>
      </w:r>
      <w:r>
        <w:rPr>
          <w:lang w:val="en-GB"/>
        </w:rPr>
        <w:t xml:space="preserve"> or the nature of the charges requested</w:t>
      </w:r>
      <w:r w:rsidRPr="00CF7A54">
        <w:rPr>
          <w:lang w:val="en-GB"/>
        </w:rPr>
        <w:t xml:space="preserve">: </w:t>
      </w:r>
    </w:p>
    <w:p w14:paraId="56DA7CBC" w14:textId="77777777" w:rsidR="0079412F" w:rsidRDefault="0079412F" w:rsidP="0079412F">
      <w:pPr>
        <w:pStyle w:val="ListParagraph"/>
        <w:numPr>
          <w:ilvl w:val="1"/>
          <w:numId w:val="4"/>
        </w:numPr>
        <w:spacing w:after="120"/>
        <w:ind w:left="851" w:hanging="284"/>
        <w:rPr>
          <w:lang w:val="en-GB"/>
        </w:rPr>
      </w:pPr>
      <w:r>
        <w:rPr>
          <w:lang w:val="en-GB"/>
        </w:rPr>
        <w:t>the journal or publishing platform only allows open access publication via the payment of a fee (i.e. APC in a fully open access journal); or</w:t>
      </w:r>
    </w:p>
    <w:p w14:paraId="16F00A92" w14:textId="77777777" w:rsidR="0079412F" w:rsidRPr="004A04AF" w:rsidRDefault="0079412F" w:rsidP="0079412F">
      <w:pPr>
        <w:pStyle w:val="ListParagraph"/>
        <w:numPr>
          <w:ilvl w:val="1"/>
          <w:numId w:val="4"/>
        </w:numPr>
        <w:ind w:left="851" w:hanging="284"/>
        <w:rPr>
          <w:sz w:val="18"/>
          <w:szCs w:val="18"/>
          <w:lang w:val="en-GB"/>
        </w:rPr>
      </w:pPr>
      <w:r>
        <w:rPr>
          <w:lang w:val="en-GB"/>
        </w:rPr>
        <w:t>the funder requires that the Version of Record of the article be available in open access in the journal or publishing platform, which requires the payment of a fee (i.e. APC); or</w:t>
      </w:r>
    </w:p>
    <w:p w14:paraId="11D24774" w14:textId="77777777" w:rsidR="0079412F" w:rsidRPr="004A04AF" w:rsidRDefault="0079412F" w:rsidP="0079412F">
      <w:pPr>
        <w:pStyle w:val="ListParagraph"/>
        <w:ind w:left="851" w:firstLine="0"/>
        <w:rPr>
          <w:sz w:val="18"/>
          <w:szCs w:val="18"/>
          <w:lang w:val="en-GB"/>
        </w:rPr>
      </w:pPr>
    </w:p>
    <w:p w14:paraId="4B0BDA66" w14:textId="77777777" w:rsidR="0079412F" w:rsidRDefault="0079412F" w:rsidP="0079412F">
      <w:pPr>
        <w:pStyle w:val="ListParagraph"/>
        <w:numPr>
          <w:ilvl w:val="1"/>
          <w:numId w:val="4"/>
        </w:numPr>
        <w:spacing w:after="120"/>
        <w:ind w:left="851" w:hanging="284"/>
        <w:rPr>
          <w:lang w:val="en-GB"/>
        </w:rPr>
      </w:pPr>
      <w:r>
        <w:rPr>
          <w:lang w:val="en-GB"/>
        </w:rPr>
        <w:t>the funder requires that a book chapter/monograph be published in open access and the only suitable publishing route requires payment of a fee (e.g. BPC); or</w:t>
      </w:r>
    </w:p>
    <w:p w14:paraId="20C649CE" w14:textId="77777777" w:rsidR="0079412F" w:rsidRDefault="0079412F" w:rsidP="0079412F">
      <w:pPr>
        <w:pStyle w:val="ListParagraph"/>
        <w:numPr>
          <w:ilvl w:val="1"/>
          <w:numId w:val="4"/>
        </w:numPr>
        <w:ind w:left="851" w:hanging="284"/>
        <w:rPr>
          <w:lang w:val="en-GB"/>
        </w:rPr>
      </w:pPr>
      <w:r>
        <w:rPr>
          <w:lang w:val="en-GB"/>
        </w:rPr>
        <w:t>the only suitable publishing route for a book chapter/monograph without a funder requirement is in open access via the payment of a fee (e.g. BPC); or</w:t>
      </w:r>
    </w:p>
    <w:p w14:paraId="720A3A00" w14:textId="77777777" w:rsidR="0079412F" w:rsidRDefault="0079412F" w:rsidP="0079412F">
      <w:pPr>
        <w:pStyle w:val="ListParagraph"/>
        <w:spacing w:after="120"/>
        <w:ind w:left="851" w:firstLine="0"/>
        <w:rPr>
          <w:sz w:val="18"/>
          <w:szCs w:val="18"/>
          <w:lang w:val="en-GB"/>
        </w:rPr>
      </w:pPr>
      <w:r w:rsidRPr="00272DF2">
        <w:rPr>
          <w:sz w:val="18"/>
          <w:szCs w:val="18"/>
          <w:lang w:val="en-GB"/>
        </w:rPr>
        <w:t>Note: in these cases, the OA Fund will only cover reasonable costs and only where this can be met by the current budget level.</w:t>
      </w:r>
    </w:p>
    <w:p w14:paraId="608E1DEA" w14:textId="77777777" w:rsidR="0079412F" w:rsidRDefault="0079412F" w:rsidP="0079412F">
      <w:pPr>
        <w:pStyle w:val="ListParagraph"/>
        <w:numPr>
          <w:ilvl w:val="1"/>
          <w:numId w:val="4"/>
        </w:numPr>
        <w:ind w:left="851" w:hanging="284"/>
        <w:rPr>
          <w:lang w:val="en-GB"/>
        </w:rPr>
      </w:pPr>
      <w:r>
        <w:rPr>
          <w:lang w:val="en-GB"/>
        </w:rPr>
        <w:t xml:space="preserve">publisher-related charges (e.g. page charges) are required </w:t>
      </w:r>
      <w:proofErr w:type="gramStart"/>
      <w:r>
        <w:rPr>
          <w:lang w:val="en-GB"/>
        </w:rPr>
        <w:t>in order to</w:t>
      </w:r>
      <w:proofErr w:type="gramEnd"/>
      <w:r>
        <w:rPr>
          <w:lang w:val="en-GB"/>
        </w:rPr>
        <w:t xml:space="preserve"> publish the research output.  </w:t>
      </w:r>
    </w:p>
    <w:p w14:paraId="471E74BF" w14:textId="77777777" w:rsidR="0079412F" w:rsidRPr="009E7C7D" w:rsidRDefault="0079412F" w:rsidP="0079412F">
      <w:pPr>
        <w:spacing w:after="120"/>
        <w:ind w:left="851"/>
        <w:rPr>
          <w:sz w:val="18"/>
          <w:szCs w:val="18"/>
          <w:lang w:val="en-GB"/>
        </w:rPr>
      </w:pPr>
      <w:r w:rsidRPr="009E7C7D">
        <w:rPr>
          <w:sz w:val="18"/>
          <w:szCs w:val="18"/>
          <w:lang w:val="en-GB"/>
        </w:rPr>
        <w:t xml:space="preserve">Note: </w:t>
      </w:r>
      <w:r>
        <w:rPr>
          <w:sz w:val="18"/>
          <w:szCs w:val="18"/>
          <w:lang w:val="en-GB"/>
        </w:rPr>
        <w:t xml:space="preserve">while it is not required that the research output also be published in open access, it is strongly encouraged via the publisher </w:t>
      </w:r>
      <w:r>
        <w:rPr>
          <w:i/>
          <w:iCs/>
          <w:sz w:val="18"/>
          <w:szCs w:val="18"/>
          <w:lang w:val="en-GB"/>
        </w:rPr>
        <w:t xml:space="preserve">or </w:t>
      </w:r>
      <w:r>
        <w:rPr>
          <w:sz w:val="18"/>
          <w:szCs w:val="18"/>
          <w:lang w:val="en-GB"/>
        </w:rPr>
        <w:t>repository route.</w:t>
      </w:r>
    </w:p>
    <w:p w14:paraId="7F78ADF0" w14:textId="77777777" w:rsidR="0079412F" w:rsidRDefault="0079412F" w:rsidP="0079412F">
      <w:pPr>
        <w:pStyle w:val="Heading1"/>
        <w:numPr>
          <w:ilvl w:val="0"/>
          <w:numId w:val="1"/>
        </w:numPr>
        <w:tabs>
          <w:tab w:val="num" w:pos="360"/>
        </w:tabs>
        <w:spacing w:after="120"/>
        <w:ind w:left="567" w:hanging="567"/>
        <w:rPr>
          <w:lang w:val="en-GB"/>
        </w:rPr>
      </w:pPr>
      <w:bookmarkStart w:id="8" w:name="ApplicationProcess"/>
      <w:bookmarkStart w:id="9" w:name="_Toc148716442"/>
      <w:bookmarkEnd w:id="8"/>
      <w:r>
        <w:rPr>
          <w:lang w:val="en-GB"/>
        </w:rPr>
        <w:t>Application Process</w:t>
      </w:r>
      <w:bookmarkEnd w:id="9"/>
    </w:p>
    <w:p w14:paraId="53B5C958" w14:textId="77777777" w:rsidR="0079412F" w:rsidRPr="00CE4EB8" w:rsidRDefault="0079412F" w:rsidP="0079412F">
      <w:pPr>
        <w:pStyle w:val="ListParagraph"/>
        <w:numPr>
          <w:ilvl w:val="1"/>
          <w:numId w:val="1"/>
        </w:numPr>
        <w:tabs>
          <w:tab w:val="left" w:pos="722"/>
        </w:tabs>
        <w:spacing w:after="120"/>
        <w:ind w:left="567" w:right="154" w:hanging="567"/>
        <w:jc w:val="left"/>
        <w:rPr>
          <w:b/>
          <w:bCs/>
          <w:lang w:val="en-GB"/>
        </w:rPr>
      </w:pPr>
      <w:r>
        <w:rPr>
          <w:lang w:val="en-GB"/>
        </w:rPr>
        <w:t xml:space="preserve">Applications to the OA Fund should be made </w:t>
      </w:r>
      <w:r>
        <w:rPr>
          <w:b/>
          <w:bCs/>
          <w:lang w:val="en-GB"/>
        </w:rPr>
        <w:t xml:space="preserve">before </w:t>
      </w:r>
      <w:r>
        <w:rPr>
          <w:lang w:val="en-GB"/>
        </w:rPr>
        <w:t xml:space="preserve">submitting an output for publication or so that funds can be confirmed. </w:t>
      </w:r>
    </w:p>
    <w:p w14:paraId="7FFA2A3A" w14:textId="77777777" w:rsidR="0079412F" w:rsidRPr="0085037A" w:rsidRDefault="0079412F" w:rsidP="0079412F">
      <w:pPr>
        <w:pStyle w:val="ListParagraph"/>
        <w:numPr>
          <w:ilvl w:val="1"/>
          <w:numId w:val="1"/>
        </w:numPr>
        <w:tabs>
          <w:tab w:val="left" w:pos="722"/>
        </w:tabs>
        <w:spacing w:after="120"/>
        <w:ind w:left="567" w:right="154" w:hanging="567"/>
        <w:jc w:val="left"/>
        <w:rPr>
          <w:b/>
          <w:bCs/>
          <w:lang w:val="en-GB"/>
        </w:rPr>
      </w:pPr>
      <w:r>
        <w:rPr>
          <w:lang w:val="en-GB"/>
        </w:rPr>
        <w:t xml:space="preserve">Where an existing publishing agreement will mean there is no cost to the author to publish in open access, an application is not required. Whether an application is required is usually noted on the University’s website under </w:t>
      </w:r>
      <w:hyperlink r:id="rId15" w:anchor="item%202" w:history="1">
        <w:r w:rsidRPr="00775624">
          <w:rPr>
            <w:rStyle w:val="Hyperlink"/>
            <w:color w:val="006938"/>
            <w:lang w:val="en-GB"/>
          </w:rPr>
          <w:t>Where to Publish</w:t>
        </w:r>
      </w:hyperlink>
      <w:r>
        <w:rPr>
          <w:rStyle w:val="FootnoteReference"/>
          <w:lang w:val="en-GB"/>
        </w:rPr>
        <w:footnoteReference w:id="5"/>
      </w:r>
      <w:r>
        <w:rPr>
          <w:lang w:val="en-GB"/>
        </w:rPr>
        <w:t xml:space="preserve">.  </w:t>
      </w:r>
    </w:p>
    <w:p w14:paraId="3B32FD8A" w14:textId="376C5354" w:rsidR="0079412F" w:rsidRPr="00A10B40" w:rsidRDefault="0079412F" w:rsidP="0079412F">
      <w:pPr>
        <w:pStyle w:val="ListParagraph"/>
        <w:numPr>
          <w:ilvl w:val="1"/>
          <w:numId w:val="1"/>
        </w:numPr>
        <w:tabs>
          <w:tab w:val="left" w:pos="722"/>
        </w:tabs>
        <w:spacing w:after="120"/>
        <w:ind w:left="567" w:right="154" w:hanging="567"/>
        <w:jc w:val="left"/>
        <w:rPr>
          <w:b/>
          <w:bCs/>
          <w:lang w:val="en-GB"/>
        </w:rPr>
      </w:pPr>
      <w:r>
        <w:rPr>
          <w:lang w:val="en-GB"/>
        </w:rPr>
        <w:t xml:space="preserve">To apply to the OA Fund: </w:t>
      </w:r>
    </w:p>
    <w:p w14:paraId="2E356463" w14:textId="1D7E7D3D" w:rsidR="0079412F" w:rsidRPr="00266FF3" w:rsidRDefault="0079412F" w:rsidP="0079412F">
      <w:pPr>
        <w:pStyle w:val="ListParagraph"/>
        <w:numPr>
          <w:ilvl w:val="0"/>
          <w:numId w:val="6"/>
        </w:numPr>
        <w:tabs>
          <w:tab w:val="left" w:pos="851"/>
        </w:tabs>
        <w:spacing w:after="120"/>
        <w:ind w:left="851" w:right="154" w:hanging="284"/>
        <w:rPr>
          <w:b/>
          <w:bCs/>
          <w:lang w:val="en-GB"/>
        </w:rPr>
      </w:pPr>
      <w:r w:rsidRPr="00266FF3">
        <w:rPr>
          <w:lang w:val="en-GB"/>
        </w:rPr>
        <w:t xml:space="preserve">Login to the </w:t>
      </w:r>
      <w:hyperlink r:id="rId16" w:history="1">
        <w:r w:rsidRPr="0022454D">
          <w:rPr>
            <w:rStyle w:val="Hyperlink"/>
            <w:color w:val="006938"/>
            <w:lang w:val="en-GB"/>
          </w:rPr>
          <w:t>University Portal</w:t>
        </w:r>
      </w:hyperlink>
      <w:r w:rsidR="0022454D">
        <w:rPr>
          <w:rStyle w:val="FootnoteReference"/>
          <w:color w:val="006938"/>
          <w:lang w:val="en-GB"/>
        </w:rPr>
        <w:footnoteReference w:id="6"/>
      </w:r>
      <w:r w:rsidR="0022454D">
        <w:rPr>
          <w:lang w:val="en-GB"/>
        </w:rPr>
        <w:t xml:space="preserve"> </w:t>
      </w:r>
      <w:r w:rsidRPr="00266FF3">
        <w:rPr>
          <w:lang w:val="en-GB"/>
        </w:rPr>
        <w:t xml:space="preserve">and </w:t>
      </w:r>
      <w:r>
        <w:rPr>
          <w:lang w:val="en-GB"/>
        </w:rPr>
        <w:t>s</w:t>
      </w:r>
      <w:r w:rsidRPr="00266FF3">
        <w:rPr>
          <w:lang w:val="en-GB"/>
        </w:rPr>
        <w:t xml:space="preserve">elect ‘Apply for APC Funding’ from the bottom right panel headed ‘I Want </w:t>
      </w:r>
      <w:proofErr w:type="gramStart"/>
      <w:r w:rsidRPr="00266FF3">
        <w:rPr>
          <w:lang w:val="en-GB"/>
        </w:rPr>
        <w:t>to..</w:t>
      </w:r>
      <w:proofErr w:type="gramEnd"/>
      <w:r w:rsidRPr="00266FF3">
        <w:rPr>
          <w:lang w:val="en-GB"/>
        </w:rPr>
        <w:t xml:space="preserve">’ </w:t>
      </w:r>
    </w:p>
    <w:p w14:paraId="5158E7DB" w14:textId="77777777" w:rsidR="0079412F" w:rsidRPr="00FB2338" w:rsidRDefault="0079412F" w:rsidP="0079412F">
      <w:pPr>
        <w:pStyle w:val="ListParagraph"/>
        <w:numPr>
          <w:ilvl w:val="0"/>
          <w:numId w:val="6"/>
        </w:numPr>
        <w:tabs>
          <w:tab w:val="left" w:pos="1134"/>
        </w:tabs>
        <w:spacing w:after="120"/>
        <w:ind w:left="851" w:right="154" w:hanging="284"/>
        <w:rPr>
          <w:b/>
          <w:bCs/>
          <w:lang w:val="en-GB"/>
        </w:rPr>
      </w:pPr>
      <w:r>
        <w:rPr>
          <w:lang w:val="en-GB"/>
        </w:rPr>
        <w:lastRenderedPageBreak/>
        <w:t xml:space="preserve">Complete the OA Fund Application Form by providing all required information (fields marked with *) and as much relevant information as possible. </w:t>
      </w:r>
    </w:p>
    <w:p w14:paraId="67B4B34B" w14:textId="26278BA4" w:rsidR="002468D3" w:rsidRPr="002468D3" w:rsidRDefault="0079412F" w:rsidP="002468D3">
      <w:pPr>
        <w:pStyle w:val="ListParagraph"/>
        <w:numPr>
          <w:ilvl w:val="0"/>
          <w:numId w:val="6"/>
        </w:numPr>
        <w:tabs>
          <w:tab w:val="left" w:pos="1134"/>
        </w:tabs>
        <w:spacing w:after="120"/>
        <w:ind w:left="851" w:right="154" w:hanging="284"/>
        <w:rPr>
          <w:b/>
          <w:bCs/>
          <w:lang w:val="en-GB"/>
        </w:rPr>
      </w:pPr>
      <w:r>
        <w:rPr>
          <w:lang w:val="en-GB"/>
        </w:rPr>
        <w:t xml:space="preserve">Your application will be delivered to </w:t>
      </w:r>
      <w:hyperlink r:id="rId17" w:history="1">
        <w:r w:rsidRPr="00775624">
          <w:rPr>
            <w:rStyle w:val="Hyperlink"/>
            <w:color w:val="006938"/>
            <w:lang w:val="en-GB"/>
          </w:rPr>
          <w:t>openaccess@stir.ac.uk</w:t>
        </w:r>
      </w:hyperlink>
      <w:r w:rsidRPr="00775624">
        <w:rPr>
          <w:color w:val="006938"/>
          <w:lang w:val="en-GB"/>
        </w:rPr>
        <w:t xml:space="preserve"> </w:t>
      </w:r>
      <w:r>
        <w:rPr>
          <w:lang w:val="en-GB"/>
        </w:rPr>
        <w:t>and you should receive a response within a reasonable period. If more information is required, or additional approvals (e.g. student’s supervisor), this will be requested from you.</w:t>
      </w:r>
    </w:p>
    <w:p w14:paraId="37B6C6BA" w14:textId="77777777" w:rsidR="0079412F" w:rsidRDefault="0079412F" w:rsidP="0079412F">
      <w:pPr>
        <w:pStyle w:val="Heading1"/>
        <w:numPr>
          <w:ilvl w:val="0"/>
          <w:numId w:val="1"/>
        </w:numPr>
        <w:tabs>
          <w:tab w:val="num" w:pos="360"/>
          <w:tab w:val="left" w:pos="508"/>
        </w:tabs>
        <w:spacing w:after="120"/>
        <w:ind w:left="567" w:hanging="567"/>
        <w:rPr>
          <w:lang w:val="en-GB"/>
        </w:rPr>
      </w:pPr>
      <w:bookmarkStart w:id="10" w:name="DecisionMaking"/>
      <w:bookmarkStart w:id="11" w:name="_Toc148716443"/>
      <w:bookmarkEnd w:id="10"/>
      <w:r>
        <w:rPr>
          <w:lang w:val="en-GB"/>
        </w:rPr>
        <w:t>Decision Making</w:t>
      </w:r>
      <w:bookmarkEnd w:id="11"/>
      <w:r>
        <w:rPr>
          <w:lang w:val="en-GB"/>
        </w:rPr>
        <w:t xml:space="preserve"> </w:t>
      </w:r>
    </w:p>
    <w:p w14:paraId="79F2B0C6" w14:textId="77777777" w:rsidR="0079412F" w:rsidRDefault="0079412F" w:rsidP="0079412F">
      <w:pPr>
        <w:pStyle w:val="ListParagraph"/>
        <w:numPr>
          <w:ilvl w:val="1"/>
          <w:numId w:val="1"/>
        </w:numPr>
        <w:spacing w:after="120"/>
        <w:ind w:left="567" w:hanging="567"/>
        <w:rPr>
          <w:lang w:val="en-GB"/>
        </w:rPr>
      </w:pPr>
      <w:r w:rsidRPr="00CF7A54">
        <w:rPr>
          <w:lang w:val="en-GB"/>
        </w:rPr>
        <w:t xml:space="preserve">As funds are limited, </w:t>
      </w:r>
      <w:proofErr w:type="gramStart"/>
      <w:r>
        <w:rPr>
          <w:lang w:val="en-GB"/>
        </w:rPr>
        <w:t>a number of</w:t>
      </w:r>
      <w:proofErr w:type="gramEnd"/>
      <w:r>
        <w:rPr>
          <w:lang w:val="en-GB"/>
        </w:rPr>
        <w:t xml:space="preserve"> factors are evaluated and there is a </w:t>
      </w:r>
      <w:r w:rsidRPr="00CF7A54">
        <w:rPr>
          <w:lang w:val="en-GB"/>
        </w:rPr>
        <w:t>hierarchy of approval. In addition to the eligibility criteria above, the following is considered</w:t>
      </w:r>
      <w:r>
        <w:rPr>
          <w:lang w:val="en-GB"/>
        </w:rPr>
        <w:t xml:space="preserve"> (in order of priority)</w:t>
      </w:r>
      <w:r w:rsidRPr="00CF7A54">
        <w:rPr>
          <w:lang w:val="en-GB"/>
        </w:rPr>
        <w:t xml:space="preserve">: </w:t>
      </w:r>
    </w:p>
    <w:p w14:paraId="6E7488A6" w14:textId="77777777" w:rsidR="0079412F" w:rsidRDefault="0079412F" w:rsidP="0079412F">
      <w:pPr>
        <w:pStyle w:val="ListParagraph"/>
        <w:numPr>
          <w:ilvl w:val="0"/>
          <w:numId w:val="5"/>
        </w:numPr>
        <w:spacing w:after="120"/>
        <w:ind w:left="851" w:hanging="284"/>
        <w:rPr>
          <w:lang w:val="en-GB"/>
        </w:rPr>
      </w:pPr>
      <w:proofErr w:type="gramStart"/>
      <w:r>
        <w:rPr>
          <w:lang w:val="en-GB"/>
        </w:rPr>
        <w:t>Is</w:t>
      </w:r>
      <w:proofErr w:type="gramEnd"/>
      <w:r>
        <w:rPr>
          <w:lang w:val="en-GB"/>
        </w:rPr>
        <w:t xml:space="preserve"> the basic eligibility criteria met? </w:t>
      </w:r>
    </w:p>
    <w:p w14:paraId="07AB37BA" w14:textId="77777777" w:rsidR="0079412F" w:rsidRDefault="0079412F" w:rsidP="0079412F">
      <w:pPr>
        <w:pStyle w:val="ListParagraph"/>
        <w:numPr>
          <w:ilvl w:val="0"/>
          <w:numId w:val="5"/>
        </w:numPr>
        <w:spacing w:after="120"/>
        <w:ind w:left="851" w:hanging="284"/>
        <w:rPr>
          <w:lang w:val="en-GB"/>
        </w:rPr>
      </w:pPr>
      <w:r>
        <w:rPr>
          <w:lang w:val="en-GB"/>
        </w:rPr>
        <w:t xml:space="preserve">Is this the most suitable publishing route? </w:t>
      </w:r>
    </w:p>
    <w:p w14:paraId="4E8591F1" w14:textId="77777777" w:rsidR="0079412F" w:rsidRDefault="0079412F" w:rsidP="0079412F">
      <w:pPr>
        <w:pStyle w:val="ListParagraph"/>
        <w:numPr>
          <w:ilvl w:val="0"/>
          <w:numId w:val="5"/>
        </w:numPr>
        <w:spacing w:after="120"/>
        <w:ind w:left="851" w:hanging="284"/>
        <w:rPr>
          <w:lang w:val="en-GB"/>
        </w:rPr>
      </w:pPr>
      <w:r>
        <w:rPr>
          <w:lang w:val="en-GB"/>
        </w:rPr>
        <w:t xml:space="preserve">Has the Applicant made a convincing case that the University should bear the publishing costs despite other criteria not being met? </w:t>
      </w:r>
    </w:p>
    <w:p w14:paraId="753CAD4E" w14:textId="77777777" w:rsidR="0079412F" w:rsidRDefault="0079412F" w:rsidP="0079412F">
      <w:pPr>
        <w:pStyle w:val="ListParagraph"/>
        <w:numPr>
          <w:ilvl w:val="0"/>
          <w:numId w:val="5"/>
        </w:numPr>
        <w:spacing w:after="120"/>
        <w:ind w:left="851" w:hanging="284"/>
        <w:rPr>
          <w:lang w:val="en-GB"/>
        </w:rPr>
      </w:pPr>
      <w:r>
        <w:rPr>
          <w:lang w:val="en-GB"/>
        </w:rPr>
        <w:t xml:space="preserve">If an alternative publication route is available with an embargo period, is this a reasonable period? </w:t>
      </w:r>
    </w:p>
    <w:p w14:paraId="33D1729C" w14:textId="77777777" w:rsidR="0079412F" w:rsidRDefault="0079412F" w:rsidP="0079412F">
      <w:pPr>
        <w:pStyle w:val="ListParagraph"/>
        <w:numPr>
          <w:ilvl w:val="0"/>
          <w:numId w:val="5"/>
        </w:numPr>
        <w:spacing w:after="120"/>
        <w:ind w:left="851" w:hanging="284"/>
        <w:rPr>
          <w:lang w:val="en-GB"/>
        </w:rPr>
      </w:pPr>
      <w:r>
        <w:rPr>
          <w:lang w:val="en-GB"/>
        </w:rPr>
        <w:t xml:space="preserve">Is there a need or important benefit to immediate open access via the publisher route for this research output where a no-cost repository route is otherwise available?  </w:t>
      </w:r>
    </w:p>
    <w:p w14:paraId="0526AC75" w14:textId="77777777" w:rsidR="0079412F" w:rsidRPr="00072CE8" w:rsidRDefault="0079412F" w:rsidP="0079412F">
      <w:pPr>
        <w:pStyle w:val="ListParagraph"/>
        <w:numPr>
          <w:ilvl w:val="0"/>
          <w:numId w:val="5"/>
        </w:numPr>
        <w:ind w:left="851" w:hanging="284"/>
        <w:rPr>
          <w:lang w:val="en-GB"/>
        </w:rPr>
      </w:pPr>
      <w:r w:rsidRPr="00072CE8">
        <w:rPr>
          <w:lang w:val="en-GB"/>
        </w:rPr>
        <w:t xml:space="preserve">Is this hybrid journal part of a transformative arrangement? </w:t>
      </w:r>
    </w:p>
    <w:p w14:paraId="37B2B98E" w14:textId="77777777" w:rsidR="0079412F" w:rsidRPr="00072CE8" w:rsidRDefault="0079412F" w:rsidP="0079412F">
      <w:pPr>
        <w:pStyle w:val="ListParagraph"/>
        <w:spacing w:after="120"/>
        <w:ind w:left="851" w:firstLine="0"/>
        <w:rPr>
          <w:sz w:val="18"/>
          <w:szCs w:val="18"/>
          <w:lang w:val="en-GB"/>
        </w:rPr>
      </w:pPr>
      <w:r w:rsidRPr="00072CE8">
        <w:rPr>
          <w:sz w:val="18"/>
          <w:szCs w:val="18"/>
          <w:lang w:val="en-GB"/>
        </w:rPr>
        <w:t xml:space="preserve">If not, from 1 January 2021, these </w:t>
      </w:r>
      <w:r>
        <w:rPr>
          <w:sz w:val="18"/>
          <w:szCs w:val="18"/>
          <w:lang w:val="en-GB"/>
        </w:rPr>
        <w:t>costs</w:t>
      </w:r>
      <w:r w:rsidRPr="00072CE8">
        <w:rPr>
          <w:sz w:val="18"/>
          <w:szCs w:val="18"/>
          <w:lang w:val="en-GB"/>
        </w:rPr>
        <w:t xml:space="preserve"> will not be supported by the University, in alignment with Plan S funders. </w:t>
      </w:r>
    </w:p>
    <w:p w14:paraId="5E854723" w14:textId="77777777" w:rsidR="0079412F" w:rsidRDefault="0079412F" w:rsidP="0079412F">
      <w:pPr>
        <w:pStyle w:val="ListParagraph"/>
        <w:numPr>
          <w:ilvl w:val="1"/>
          <w:numId w:val="1"/>
        </w:numPr>
        <w:spacing w:after="120"/>
        <w:ind w:left="567" w:hanging="567"/>
        <w:rPr>
          <w:lang w:val="en-GB"/>
        </w:rPr>
      </w:pPr>
      <w:r>
        <w:rPr>
          <w:lang w:val="en-GB"/>
        </w:rPr>
        <w:t xml:space="preserve">An overall evaluation of the application will also consider: </w:t>
      </w:r>
    </w:p>
    <w:p w14:paraId="3A06FFA7" w14:textId="77777777" w:rsidR="0079412F" w:rsidRDefault="0079412F" w:rsidP="0079412F">
      <w:pPr>
        <w:pStyle w:val="ListParagraph"/>
        <w:numPr>
          <w:ilvl w:val="0"/>
          <w:numId w:val="7"/>
        </w:numPr>
        <w:spacing w:after="120"/>
        <w:ind w:left="851" w:hanging="284"/>
        <w:rPr>
          <w:lang w:val="en-GB"/>
        </w:rPr>
      </w:pPr>
      <w:r w:rsidRPr="00546FC9">
        <w:rPr>
          <w:lang w:val="en-GB"/>
        </w:rPr>
        <w:t>Is the requested amount for the APC or BPC under the publisher route reasonable and able to be supported by the current budget level of the OA Fund without jeopardising other requests?</w:t>
      </w:r>
    </w:p>
    <w:p w14:paraId="398A7FC3" w14:textId="77777777" w:rsidR="0079412F" w:rsidRDefault="0079412F" w:rsidP="0079412F">
      <w:pPr>
        <w:pStyle w:val="ListParagraph"/>
        <w:numPr>
          <w:ilvl w:val="0"/>
          <w:numId w:val="7"/>
        </w:numPr>
        <w:ind w:left="851" w:hanging="284"/>
        <w:rPr>
          <w:lang w:val="en-GB"/>
        </w:rPr>
      </w:pPr>
      <w:r>
        <w:rPr>
          <w:lang w:val="en-GB"/>
        </w:rPr>
        <w:t xml:space="preserve">Is this a </w:t>
      </w:r>
      <w:r w:rsidRPr="00546FC9">
        <w:rPr>
          <w:lang w:val="en-GB"/>
        </w:rPr>
        <w:t>known publishe</w:t>
      </w:r>
      <w:r>
        <w:rPr>
          <w:lang w:val="en-GB"/>
        </w:rPr>
        <w:t>r or publishing platform?</w:t>
      </w:r>
    </w:p>
    <w:p w14:paraId="11542A5E" w14:textId="77777777" w:rsidR="0079412F" w:rsidRPr="00546FC9" w:rsidRDefault="0079412F" w:rsidP="0079412F">
      <w:pPr>
        <w:pStyle w:val="ListParagraph"/>
        <w:spacing w:after="120"/>
        <w:ind w:left="851" w:firstLine="0"/>
        <w:rPr>
          <w:sz w:val="18"/>
          <w:szCs w:val="18"/>
          <w:lang w:val="en-GB"/>
        </w:rPr>
      </w:pPr>
      <w:r w:rsidRPr="00546FC9">
        <w:rPr>
          <w:sz w:val="18"/>
          <w:szCs w:val="18"/>
          <w:lang w:val="en-GB"/>
        </w:rPr>
        <w:t xml:space="preserve">Authors are responsible for also evaluating the publishers to whom they intend to submit. See notes on </w:t>
      </w:r>
      <w:hyperlink w:anchor="PredatoryPublishing" w:history="1">
        <w:r w:rsidRPr="00775624">
          <w:rPr>
            <w:rStyle w:val="Hyperlink"/>
            <w:color w:val="006938"/>
            <w:sz w:val="18"/>
            <w:szCs w:val="18"/>
            <w:lang w:val="en-GB"/>
          </w:rPr>
          <w:t>Predatory Publishing</w:t>
        </w:r>
      </w:hyperlink>
      <w:r w:rsidRPr="00546FC9">
        <w:rPr>
          <w:sz w:val="18"/>
          <w:szCs w:val="18"/>
          <w:lang w:val="en-GB"/>
        </w:rPr>
        <w:t>.</w:t>
      </w:r>
    </w:p>
    <w:p w14:paraId="64EA1969" w14:textId="77777777" w:rsidR="0079412F" w:rsidRDefault="0079412F" w:rsidP="0079412F">
      <w:pPr>
        <w:pStyle w:val="Heading1"/>
        <w:numPr>
          <w:ilvl w:val="0"/>
          <w:numId w:val="1"/>
        </w:numPr>
        <w:tabs>
          <w:tab w:val="num" w:pos="360"/>
          <w:tab w:val="left" w:pos="508"/>
        </w:tabs>
        <w:spacing w:after="120"/>
        <w:ind w:left="567" w:hanging="567"/>
        <w:rPr>
          <w:lang w:val="en-GB"/>
        </w:rPr>
      </w:pPr>
      <w:bookmarkStart w:id="12" w:name="PredatoryPublishing"/>
      <w:bookmarkStart w:id="13" w:name="_Toc148716444"/>
      <w:bookmarkEnd w:id="12"/>
      <w:r>
        <w:rPr>
          <w:lang w:val="en-GB"/>
        </w:rPr>
        <w:t>Predatory Publishing</w:t>
      </w:r>
      <w:bookmarkEnd w:id="13"/>
      <w:r>
        <w:rPr>
          <w:lang w:val="en-GB"/>
        </w:rPr>
        <w:t xml:space="preserve"> </w:t>
      </w:r>
    </w:p>
    <w:p w14:paraId="03DDB301" w14:textId="77777777" w:rsidR="0079412F" w:rsidRDefault="0079412F" w:rsidP="0079412F">
      <w:pPr>
        <w:pStyle w:val="ListParagraph"/>
        <w:numPr>
          <w:ilvl w:val="1"/>
          <w:numId w:val="1"/>
        </w:numPr>
        <w:spacing w:after="120"/>
        <w:ind w:left="567" w:hanging="567"/>
        <w:rPr>
          <w:lang w:val="en-GB"/>
        </w:rPr>
      </w:pPr>
      <w:r w:rsidRPr="00CB1202">
        <w:rPr>
          <w:lang w:val="en-GB"/>
        </w:rPr>
        <w:t>Predatory publishing generally refers to publishers who exploit open access models by charging a fee for the publication of material without providing the services an author would expect such as peer review and editing which can allow poor quality research into circulation.</w:t>
      </w:r>
    </w:p>
    <w:p w14:paraId="6B28E961" w14:textId="77777777" w:rsidR="0079412F" w:rsidRDefault="0079412F" w:rsidP="0079412F">
      <w:pPr>
        <w:pStyle w:val="ListParagraph"/>
        <w:numPr>
          <w:ilvl w:val="1"/>
          <w:numId w:val="1"/>
        </w:numPr>
        <w:spacing w:after="120"/>
        <w:ind w:left="567" w:hanging="567"/>
        <w:rPr>
          <w:lang w:val="en-GB"/>
        </w:rPr>
      </w:pPr>
      <w:r w:rsidRPr="00CB1202">
        <w:rPr>
          <w:lang w:val="en-GB"/>
        </w:rPr>
        <w:t xml:space="preserve">Prior to agreeing to pay fees for open access publishing, various checks can be performed to evaluate a journal, publisher, or publishing platform. </w:t>
      </w:r>
    </w:p>
    <w:p w14:paraId="1B8E1B09" w14:textId="21751074" w:rsidR="0079412F" w:rsidRPr="00CB1202" w:rsidRDefault="0079412F" w:rsidP="0079412F">
      <w:pPr>
        <w:pStyle w:val="ListParagraph"/>
        <w:numPr>
          <w:ilvl w:val="1"/>
          <w:numId w:val="1"/>
        </w:numPr>
        <w:spacing w:after="120"/>
        <w:ind w:left="567" w:hanging="567"/>
        <w:rPr>
          <w:lang w:val="en-GB"/>
        </w:rPr>
      </w:pPr>
      <w:r w:rsidRPr="00CB1202">
        <w:rPr>
          <w:lang w:val="en-GB"/>
        </w:rPr>
        <w:t xml:space="preserve">Note: Publication practices vary from country to country, and it is important to consider cultural differences. There are several factors to evaluate and there may be valid reasons that a journal or publisher does not pass certain checks. Use your best judgement when determining a place of publication for your research outputs. More information is available on the </w:t>
      </w:r>
      <w:r w:rsidRPr="00341EB5">
        <w:rPr>
          <w:lang w:val="en-GB"/>
        </w:rPr>
        <w:t>University’s website</w:t>
      </w:r>
      <w:r>
        <w:rPr>
          <w:lang w:val="en-GB"/>
        </w:rPr>
        <w:t xml:space="preserve"> </w:t>
      </w:r>
      <w:hyperlink r:id="rId18" w:anchor="d.en.67205" w:history="1">
        <w:r w:rsidRPr="00D9348E">
          <w:rPr>
            <w:rStyle w:val="Hyperlink"/>
            <w:color w:val="006938"/>
            <w:lang w:val="en-GB"/>
          </w:rPr>
          <w:t>How to Spot Predatory Publishers</w:t>
        </w:r>
      </w:hyperlink>
      <w:r>
        <w:rPr>
          <w:color w:val="006938"/>
          <w:lang w:val="en-GB"/>
        </w:rPr>
        <w:t xml:space="preserve"> </w:t>
      </w:r>
      <w:r w:rsidRPr="00D9348E">
        <w:rPr>
          <w:lang w:val="en-GB"/>
        </w:rPr>
        <w:t>page</w:t>
      </w:r>
      <w:r>
        <w:rPr>
          <w:rStyle w:val="FootnoteReference"/>
          <w:lang w:val="en-GB"/>
        </w:rPr>
        <w:footnoteReference w:id="7"/>
      </w:r>
      <w:r w:rsidRPr="00CB1202">
        <w:rPr>
          <w:lang w:val="en-GB"/>
        </w:rPr>
        <w:t xml:space="preserve"> and a number of online tools and guides also exist.</w:t>
      </w:r>
    </w:p>
    <w:p w14:paraId="35AFF838" w14:textId="77777777" w:rsidR="0079412F" w:rsidRPr="004B2170" w:rsidRDefault="0079412F" w:rsidP="0079412F">
      <w:pPr>
        <w:pStyle w:val="Heading1"/>
        <w:numPr>
          <w:ilvl w:val="0"/>
          <w:numId w:val="1"/>
        </w:numPr>
        <w:tabs>
          <w:tab w:val="num" w:pos="360"/>
          <w:tab w:val="left" w:pos="508"/>
        </w:tabs>
        <w:spacing w:after="120"/>
        <w:ind w:left="567" w:hanging="567"/>
        <w:rPr>
          <w:lang w:val="en-GB"/>
        </w:rPr>
      </w:pPr>
      <w:bookmarkStart w:id="14" w:name="Other"/>
      <w:bookmarkStart w:id="15" w:name="_Toc148716445"/>
      <w:bookmarkEnd w:id="14"/>
      <w:r>
        <w:rPr>
          <w:lang w:val="en-GB"/>
        </w:rPr>
        <w:t>Additional Support</w:t>
      </w:r>
      <w:bookmarkEnd w:id="15"/>
    </w:p>
    <w:p w14:paraId="74ECDE83" w14:textId="02E27F19" w:rsidR="000A0125" w:rsidRDefault="0079412F" w:rsidP="00D91FB8">
      <w:pPr>
        <w:tabs>
          <w:tab w:val="left" w:pos="722"/>
        </w:tabs>
        <w:spacing w:after="120"/>
        <w:ind w:right="152"/>
      </w:pPr>
      <w:r>
        <w:rPr>
          <w:lang w:val="en-GB"/>
        </w:rPr>
        <w:t xml:space="preserve">Queries about open access publishing at the University of Stirling or the OA Fund should be directed to </w:t>
      </w:r>
      <w:hyperlink r:id="rId19" w:history="1">
        <w:r w:rsidRPr="00775624">
          <w:rPr>
            <w:rStyle w:val="Hyperlink"/>
            <w:color w:val="006938"/>
            <w:lang w:val="en-GB"/>
          </w:rPr>
          <w:t>openaccess@stir.ac.uk</w:t>
        </w:r>
      </w:hyperlink>
      <w:r>
        <w:rPr>
          <w:lang w:val="en-GB"/>
        </w:rPr>
        <w:t xml:space="preserve">. </w:t>
      </w:r>
    </w:p>
    <w:sectPr w:rsidR="000A0125" w:rsidSect="00235559">
      <w:headerReference w:type="even" r:id="rId20"/>
      <w:headerReference w:type="default" r:id="rId21"/>
      <w:footerReference w:type="even" r:id="rId22"/>
      <w:footerReference w:type="default" r:id="rId23"/>
      <w:headerReference w:type="first" r:id="rId24"/>
      <w:footerReference w:type="first" r:id="rId25"/>
      <w:pgSz w:w="11910" w:h="16840"/>
      <w:pgMar w:top="1440" w:right="1440" w:bottom="1440" w:left="1440" w:header="771" w:footer="7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E66B" w14:textId="77777777" w:rsidR="0079412F" w:rsidRDefault="0079412F" w:rsidP="0079412F">
      <w:r>
        <w:separator/>
      </w:r>
    </w:p>
  </w:endnote>
  <w:endnote w:type="continuationSeparator" w:id="0">
    <w:p w14:paraId="6D901575" w14:textId="77777777" w:rsidR="0079412F" w:rsidRDefault="0079412F" w:rsidP="0079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0ED8" w14:textId="77777777" w:rsidR="00E074FA" w:rsidRDefault="00E07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3AB8" w14:textId="3F71155B" w:rsidR="00840058" w:rsidRPr="00C35B81" w:rsidRDefault="00840058" w:rsidP="004B5584">
    <w:pPr>
      <w:pStyle w:val="Footer"/>
      <w:rPr>
        <w:sz w:val="18"/>
        <w:szCs w:val="18"/>
      </w:rPr>
    </w:pPr>
    <w:r w:rsidRPr="00C35B81">
      <w:rPr>
        <w:sz w:val="18"/>
        <w:szCs w:val="18"/>
      </w:rPr>
      <w:t>Version Date:</w:t>
    </w:r>
    <w:r>
      <w:rPr>
        <w:sz w:val="18"/>
        <w:szCs w:val="18"/>
      </w:rPr>
      <w:t xml:space="preserve"> </w:t>
    </w:r>
    <w:r w:rsidR="00E074FA">
      <w:rPr>
        <w:sz w:val="18"/>
        <w:szCs w:val="18"/>
      </w:rPr>
      <w:t>February 2024</w:t>
    </w:r>
    <w:r w:rsidRPr="00C35B81">
      <w:rPr>
        <w:sz w:val="18"/>
        <w:szCs w:val="18"/>
      </w:rPr>
      <w:tab/>
    </w:r>
    <w:r w:rsidRPr="00C35B81">
      <w:rPr>
        <w:sz w:val="18"/>
        <w:szCs w:val="18"/>
      </w:rPr>
      <w:tab/>
    </w:r>
    <w:sdt>
      <w:sdtPr>
        <w:rPr>
          <w:color w:val="2B579A"/>
          <w:sz w:val="18"/>
          <w:szCs w:val="18"/>
          <w:shd w:val="clear" w:color="auto" w:fill="E6E6E6"/>
        </w:rPr>
        <w:id w:val="155499540"/>
        <w:docPartObj>
          <w:docPartGallery w:val="Page Numbers (Bottom of Page)"/>
          <w:docPartUnique/>
        </w:docPartObj>
      </w:sdtPr>
      <w:sdtEndPr>
        <w:rPr>
          <w:noProof/>
        </w:rPr>
      </w:sdtEndPr>
      <w:sdtContent>
        <w:r w:rsidRPr="00FE37AC">
          <w:rPr>
            <w:color w:val="2B579A"/>
            <w:sz w:val="18"/>
            <w:szCs w:val="18"/>
            <w:shd w:val="clear" w:color="auto" w:fill="E6E6E6"/>
          </w:rPr>
          <w:fldChar w:fldCharType="begin"/>
        </w:r>
        <w:r w:rsidRPr="00FE37AC">
          <w:rPr>
            <w:sz w:val="18"/>
            <w:szCs w:val="18"/>
          </w:rPr>
          <w:instrText xml:space="preserve"> PAGE   \* MERGEFORMAT </w:instrText>
        </w:r>
        <w:r w:rsidRPr="00FE37AC">
          <w:rPr>
            <w:color w:val="2B579A"/>
            <w:sz w:val="18"/>
            <w:szCs w:val="18"/>
            <w:shd w:val="clear" w:color="auto" w:fill="E6E6E6"/>
          </w:rPr>
          <w:fldChar w:fldCharType="separate"/>
        </w:r>
        <w:r w:rsidRPr="00FE37AC">
          <w:rPr>
            <w:noProof/>
            <w:sz w:val="18"/>
            <w:szCs w:val="18"/>
          </w:rPr>
          <w:t>2</w:t>
        </w:r>
        <w:r w:rsidRPr="00FE37AC">
          <w:rPr>
            <w:noProof/>
            <w:color w:val="2B579A"/>
            <w:sz w:val="18"/>
            <w:szCs w:val="18"/>
            <w:shd w:val="clear" w:color="auto" w:fill="E6E6E6"/>
          </w:rPr>
          <w:fldChar w:fldCharType="end"/>
        </w:r>
      </w:sdtContent>
    </w:sdt>
  </w:p>
  <w:p w14:paraId="512E8D98" w14:textId="77777777" w:rsidR="00840058" w:rsidRPr="00C35B81" w:rsidRDefault="00840058">
    <w:pPr>
      <w:pStyle w:val="BodyText"/>
      <w:spacing w:line="14"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BD07" w14:textId="77777777" w:rsidR="00E074FA" w:rsidRDefault="00E07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480C" w14:textId="77777777" w:rsidR="0079412F" w:rsidRDefault="0079412F" w:rsidP="0079412F">
      <w:r>
        <w:separator/>
      </w:r>
    </w:p>
  </w:footnote>
  <w:footnote w:type="continuationSeparator" w:id="0">
    <w:p w14:paraId="0C2929D8" w14:textId="77777777" w:rsidR="0079412F" w:rsidRDefault="0079412F" w:rsidP="0079412F">
      <w:r>
        <w:continuationSeparator/>
      </w:r>
    </w:p>
  </w:footnote>
  <w:footnote w:id="1">
    <w:p w14:paraId="63F247CA" w14:textId="56D20CAC" w:rsidR="00365AB3" w:rsidRPr="00365AB3" w:rsidRDefault="00365AB3">
      <w:pPr>
        <w:pStyle w:val="FootnoteText"/>
        <w:rPr>
          <w:sz w:val="18"/>
          <w:szCs w:val="18"/>
          <w:lang w:val="en-GB"/>
        </w:rPr>
      </w:pPr>
      <w:r w:rsidRPr="00365AB3">
        <w:rPr>
          <w:rStyle w:val="FootnoteReference"/>
          <w:sz w:val="18"/>
          <w:szCs w:val="18"/>
        </w:rPr>
        <w:footnoteRef/>
      </w:r>
      <w:r w:rsidRPr="00365AB3">
        <w:rPr>
          <w:sz w:val="18"/>
          <w:szCs w:val="18"/>
        </w:rPr>
        <w:t xml:space="preserve"> </w:t>
      </w:r>
      <w:hyperlink r:id="rId1" w:history="1">
        <w:r w:rsidRPr="00365AB3">
          <w:rPr>
            <w:rStyle w:val="Hyperlink"/>
            <w:color w:val="006938"/>
            <w:sz w:val="18"/>
            <w:szCs w:val="18"/>
          </w:rPr>
          <w:t>https://www.stir.ac.uk/about/professional-services/information-services-and-library/current-students-and-staff/researchers/writing-and-research/publishing-and-impact/open-access/university-open-access-policy/</w:t>
        </w:r>
      </w:hyperlink>
      <w:r w:rsidRPr="00365AB3">
        <w:rPr>
          <w:sz w:val="18"/>
          <w:szCs w:val="18"/>
        </w:rPr>
        <w:t xml:space="preserve"> </w:t>
      </w:r>
    </w:p>
  </w:footnote>
  <w:footnote w:id="2">
    <w:p w14:paraId="7EA8DFCA" w14:textId="5352F293" w:rsidR="00EF3F14" w:rsidRPr="00EF3F14" w:rsidRDefault="00EF3F14">
      <w:pPr>
        <w:pStyle w:val="FootnoteText"/>
        <w:rPr>
          <w:lang w:val="en-GB"/>
        </w:rPr>
      </w:pPr>
      <w:r>
        <w:rPr>
          <w:rStyle w:val="FootnoteReference"/>
        </w:rPr>
        <w:footnoteRef/>
      </w:r>
      <w:r>
        <w:t xml:space="preserve"> </w:t>
      </w:r>
      <w:hyperlink r:id="rId2" w:history="1">
        <w:r w:rsidRPr="00EF3F14">
          <w:rPr>
            <w:rStyle w:val="Hyperlink"/>
            <w:color w:val="006938"/>
            <w:sz w:val="18"/>
            <w:szCs w:val="18"/>
          </w:rPr>
          <w:t>https://www.stir.ac.uk/about/professional-services/information-services-and-library/current-students-and-staff/researchers/writing-and-research/publishing-and-impact/open-access/university-open-access-policy/</w:t>
        </w:r>
      </w:hyperlink>
      <w:r w:rsidRPr="00EF3F14">
        <w:rPr>
          <w:color w:val="006938"/>
          <w:sz w:val="18"/>
          <w:szCs w:val="18"/>
        </w:rPr>
        <w:t xml:space="preserve"> </w:t>
      </w:r>
    </w:p>
  </w:footnote>
  <w:footnote w:id="3">
    <w:p w14:paraId="3C709542" w14:textId="30EE1692" w:rsidR="00E722B5" w:rsidRPr="00E722B5" w:rsidRDefault="00E722B5">
      <w:pPr>
        <w:pStyle w:val="FootnoteText"/>
        <w:rPr>
          <w:lang w:val="en-GB"/>
        </w:rPr>
      </w:pPr>
      <w:r>
        <w:rPr>
          <w:rStyle w:val="FootnoteReference"/>
        </w:rPr>
        <w:footnoteRef/>
      </w:r>
      <w:r>
        <w:t xml:space="preserve"> </w:t>
      </w:r>
      <w:hyperlink r:id="rId3" w:history="1">
        <w:r w:rsidR="003821DF" w:rsidRPr="003821DF">
          <w:rPr>
            <w:rStyle w:val="Hyperlink"/>
            <w:color w:val="006938"/>
            <w:sz w:val="18"/>
            <w:szCs w:val="18"/>
          </w:rPr>
          <w:t>https://www.stir.ac.uk/about/professional-services/information-services-and-library/current-students-and-staff/researchers/writing-and-research/publishing-and-impact/open-access/glossary-of-open-access-terms/</w:t>
        </w:r>
      </w:hyperlink>
      <w:r w:rsidR="003821DF">
        <w:rPr>
          <w:color w:val="006938"/>
          <w:sz w:val="18"/>
          <w:szCs w:val="18"/>
        </w:rPr>
        <w:t xml:space="preserve"> </w:t>
      </w:r>
    </w:p>
  </w:footnote>
  <w:footnote w:id="4">
    <w:p w14:paraId="312A474B" w14:textId="77777777" w:rsidR="0079412F" w:rsidRPr="00365AB3" w:rsidRDefault="0079412F" w:rsidP="0079412F">
      <w:pPr>
        <w:pStyle w:val="FootnoteText"/>
        <w:rPr>
          <w:sz w:val="18"/>
          <w:szCs w:val="18"/>
          <w:lang w:val="en-GB"/>
        </w:rPr>
      </w:pPr>
      <w:r w:rsidRPr="00365AB3">
        <w:rPr>
          <w:rStyle w:val="FootnoteReference"/>
          <w:sz w:val="18"/>
          <w:szCs w:val="18"/>
        </w:rPr>
        <w:footnoteRef/>
      </w:r>
      <w:r w:rsidRPr="00365AB3">
        <w:rPr>
          <w:sz w:val="18"/>
          <w:szCs w:val="18"/>
        </w:rPr>
        <w:t xml:space="preserve"> </w:t>
      </w:r>
      <w:hyperlink r:id="rId4" w:history="1">
        <w:r w:rsidRPr="00365AB3">
          <w:rPr>
            <w:rStyle w:val="Hyperlink"/>
            <w:color w:val="006938"/>
            <w:sz w:val="18"/>
            <w:szCs w:val="18"/>
          </w:rPr>
          <w:t>https://v2.sherpa.ac.uk/romeo/tjlists.html</w:t>
        </w:r>
      </w:hyperlink>
      <w:r w:rsidRPr="00365AB3">
        <w:rPr>
          <w:sz w:val="18"/>
          <w:szCs w:val="18"/>
        </w:rPr>
        <w:t xml:space="preserve"> </w:t>
      </w:r>
    </w:p>
  </w:footnote>
  <w:footnote w:id="5">
    <w:p w14:paraId="4C703ED9" w14:textId="77777777" w:rsidR="0079412F" w:rsidRPr="00365AB3" w:rsidRDefault="0079412F" w:rsidP="0079412F">
      <w:pPr>
        <w:pStyle w:val="FootnoteText"/>
        <w:rPr>
          <w:sz w:val="18"/>
          <w:szCs w:val="18"/>
          <w:lang w:val="en-GB"/>
        </w:rPr>
      </w:pPr>
      <w:r w:rsidRPr="00365AB3">
        <w:rPr>
          <w:rStyle w:val="FootnoteReference"/>
          <w:sz w:val="18"/>
          <w:szCs w:val="18"/>
        </w:rPr>
        <w:footnoteRef/>
      </w:r>
      <w:r w:rsidRPr="00365AB3">
        <w:rPr>
          <w:sz w:val="18"/>
          <w:szCs w:val="18"/>
        </w:rPr>
        <w:t xml:space="preserve"> </w:t>
      </w:r>
      <w:hyperlink r:id="rId5" w:anchor="item%202" w:history="1">
        <w:r w:rsidRPr="00365AB3">
          <w:rPr>
            <w:rStyle w:val="Hyperlink"/>
            <w:color w:val="006938"/>
            <w:sz w:val="18"/>
            <w:szCs w:val="18"/>
          </w:rPr>
          <w:t>https://www.stir.ac.uk/about/professional-services/information-services-and-library/current-students-and-staff/researchers/writing-and-research/publishing-and-impact/where-to-publish/#item%202</w:t>
        </w:r>
      </w:hyperlink>
      <w:r w:rsidRPr="00365AB3">
        <w:rPr>
          <w:color w:val="006938"/>
          <w:sz w:val="18"/>
          <w:szCs w:val="18"/>
        </w:rPr>
        <w:t xml:space="preserve"> </w:t>
      </w:r>
    </w:p>
  </w:footnote>
  <w:footnote w:id="6">
    <w:p w14:paraId="189756F8" w14:textId="39AAE325" w:rsidR="0022454D" w:rsidRPr="00365AB3" w:rsidRDefault="0022454D">
      <w:pPr>
        <w:pStyle w:val="FootnoteText"/>
        <w:rPr>
          <w:sz w:val="18"/>
          <w:szCs w:val="18"/>
          <w:lang w:val="en-GB"/>
        </w:rPr>
      </w:pPr>
      <w:r w:rsidRPr="00365AB3">
        <w:rPr>
          <w:rStyle w:val="FootnoteReference"/>
          <w:sz w:val="18"/>
          <w:szCs w:val="18"/>
        </w:rPr>
        <w:footnoteRef/>
      </w:r>
      <w:r w:rsidRPr="00365AB3">
        <w:rPr>
          <w:sz w:val="18"/>
          <w:szCs w:val="18"/>
        </w:rPr>
        <w:t xml:space="preserve"> </w:t>
      </w:r>
      <w:hyperlink r:id="rId6" w:history="1">
        <w:r w:rsidRPr="00365AB3">
          <w:rPr>
            <w:rStyle w:val="Hyperlink"/>
            <w:color w:val="006938"/>
            <w:sz w:val="18"/>
            <w:szCs w:val="18"/>
            <w:lang w:val="en-GB"/>
          </w:rPr>
          <w:t>https://portal.stir.ac.uk</w:t>
        </w:r>
      </w:hyperlink>
      <w:r w:rsidRPr="00365AB3">
        <w:rPr>
          <w:sz w:val="18"/>
          <w:szCs w:val="18"/>
        </w:rPr>
        <w:t xml:space="preserve"> </w:t>
      </w:r>
    </w:p>
  </w:footnote>
  <w:footnote w:id="7">
    <w:p w14:paraId="0927F948" w14:textId="77777777" w:rsidR="0079412F" w:rsidRPr="00365AB3" w:rsidRDefault="0079412F" w:rsidP="0079412F">
      <w:pPr>
        <w:pStyle w:val="FootnoteText"/>
        <w:rPr>
          <w:sz w:val="18"/>
          <w:szCs w:val="18"/>
          <w:lang w:val="en-GB"/>
        </w:rPr>
      </w:pPr>
      <w:r w:rsidRPr="00365AB3">
        <w:rPr>
          <w:rStyle w:val="FootnoteReference"/>
          <w:sz w:val="18"/>
          <w:szCs w:val="18"/>
        </w:rPr>
        <w:footnoteRef/>
      </w:r>
      <w:r w:rsidRPr="00365AB3">
        <w:rPr>
          <w:sz w:val="18"/>
          <w:szCs w:val="18"/>
        </w:rPr>
        <w:t xml:space="preserve"> </w:t>
      </w:r>
      <w:hyperlink r:id="rId7" w:anchor="d.en.67205" w:history="1">
        <w:r w:rsidRPr="00365AB3">
          <w:rPr>
            <w:rStyle w:val="Hyperlink"/>
            <w:color w:val="006938"/>
            <w:sz w:val="18"/>
            <w:szCs w:val="18"/>
          </w:rPr>
          <w:t>https://www.stir.ac.uk/about/professional-services/information-services-and-library/current-students-and-staff/researchers/writing-and-research/publishing-and-impact/where-to-publish/how-to-spot-predatory-publishers/#d.en.67205</w:t>
        </w:r>
      </w:hyperlink>
      <w:r w:rsidRPr="00365AB3">
        <w:rPr>
          <w:color w:val="006938"/>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93F0" w14:textId="77777777" w:rsidR="00E074FA" w:rsidRDefault="00E07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E897" w14:textId="77777777" w:rsidR="00840058" w:rsidRDefault="00840058">
    <w:pPr>
      <w:pStyle w:val="BodyText"/>
      <w:spacing w:line="14" w:lineRule="auto"/>
      <w:rPr>
        <w:sz w:val="20"/>
      </w:rPr>
    </w:pPr>
    <w:r>
      <w:rPr>
        <w:noProof/>
        <w:color w:val="2B579A"/>
        <w:shd w:val="clear" w:color="auto" w:fill="E6E6E6"/>
      </w:rPr>
      <w:drawing>
        <wp:anchor distT="0" distB="0" distL="0" distR="0" simplePos="0" relativeHeight="251659264" behindDoc="1" locked="0" layoutInCell="1" allowOverlap="1" wp14:anchorId="0F2A8785" wp14:editId="649B80A5">
          <wp:simplePos x="0" y="0"/>
          <wp:positionH relativeFrom="page">
            <wp:posOffset>5486400</wp:posOffset>
          </wp:positionH>
          <wp:positionV relativeFrom="page">
            <wp:posOffset>485775</wp:posOffset>
          </wp:positionV>
          <wp:extent cx="1661250" cy="417169"/>
          <wp:effectExtent l="0" t="0" r="0" b="2540"/>
          <wp:wrapNone/>
          <wp:docPr id="846823261" name="Picture 84682326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23261" name="Picture 846823261" descr="University of Stirling logo"/>
                  <pic:cNvPicPr/>
                </pic:nvPicPr>
                <pic:blipFill>
                  <a:blip r:embed="rId1" cstate="print"/>
                  <a:stretch>
                    <a:fillRect/>
                  </a:stretch>
                </pic:blipFill>
                <pic:spPr>
                  <a:xfrm>
                    <a:off x="0" y="0"/>
                    <a:ext cx="1686706" cy="42356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A74C" w14:textId="77777777" w:rsidR="00E074FA" w:rsidRDefault="00E07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7AFD"/>
    <w:multiLevelType w:val="multilevel"/>
    <w:tmpl w:val="4AE0F29A"/>
    <w:lvl w:ilvl="0">
      <w:start w:val="1"/>
      <w:numFmt w:val="decimal"/>
      <w:lvlText w:val="%1."/>
      <w:lvlJc w:val="left"/>
      <w:pPr>
        <w:ind w:left="360" w:hanging="360"/>
      </w:pPr>
      <w:rPr>
        <w:rFonts w:hint="default"/>
        <w:b/>
        <w:bCs/>
        <w:w w:val="100"/>
        <w:sz w:val="22"/>
        <w:szCs w:val="22"/>
        <w:lang w:val="en-US" w:eastAsia="en-US" w:bidi="ar-SA"/>
      </w:rPr>
    </w:lvl>
    <w:lvl w:ilvl="1">
      <w:start w:val="1"/>
      <w:numFmt w:val="decimal"/>
      <w:lvlText w:val="%1.%2."/>
      <w:lvlJc w:val="left"/>
      <w:pPr>
        <w:ind w:left="792" w:hanging="432"/>
      </w:pPr>
      <w:rPr>
        <w:rFonts w:hint="default"/>
        <w:b w:val="0"/>
        <w:bCs w:val="0"/>
        <w:spacing w:val="0"/>
        <w:w w:val="100"/>
        <w:sz w:val="22"/>
        <w:szCs w:val="22"/>
        <w:lang w:val="en-US" w:eastAsia="en-US" w:bidi="ar-SA"/>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w w:val="99"/>
        <w:sz w:val="22"/>
        <w:szCs w:val="22"/>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 w15:restartNumberingAfterBreak="0">
    <w:nsid w:val="21630BD8"/>
    <w:multiLevelType w:val="hybridMultilevel"/>
    <w:tmpl w:val="00B21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E05E1"/>
    <w:multiLevelType w:val="multilevel"/>
    <w:tmpl w:val="8506C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625697"/>
    <w:multiLevelType w:val="hybridMultilevel"/>
    <w:tmpl w:val="19CAB752"/>
    <w:lvl w:ilvl="0" w:tplc="9294D9AE">
      <w:start w:val="1"/>
      <w:numFmt w:val="lowerLetter"/>
      <w:lvlText w:val="%1."/>
      <w:lvlJc w:val="left"/>
      <w:pPr>
        <w:ind w:left="720" w:hanging="360"/>
      </w:pPr>
      <w:rPr>
        <w:b w:val="0"/>
        <w:bCs w:val="0"/>
      </w:rPr>
    </w:lvl>
    <w:lvl w:ilvl="1" w:tplc="50960E42">
      <w:start w:val="1"/>
      <w:numFmt w:val="lowerLetter"/>
      <w:lvlText w:val="%2."/>
      <w:lvlJc w:val="left"/>
      <w:pPr>
        <w:ind w:left="1440" w:hanging="360"/>
      </w:pPr>
      <w:rPr>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A5779C"/>
    <w:multiLevelType w:val="multilevel"/>
    <w:tmpl w:val="C9FAF860"/>
    <w:lvl w:ilvl="0">
      <w:start w:val="1"/>
      <w:numFmt w:val="decimal"/>
      <w:lvlText w:val="%1."/>
      <w:lvlJc w:val="left"/>
      <w:pPr>
        <w:ind w:left="360" w:hanging="360"/>
      </w:pPr>
      <w:rPr>
        <w:rFonts w:hint="default"/>
        <w:b/>
        <w:bCs/>
        <w:color w:val="auto"/>
        <w:w w:val="99"/>
        <w:sz w:val="22"/>
        <w:szCs w:val="22"/>
        <w:lang w:val="en-US" w:eastAsia="en-US" w:bidi="ar-SA"/>
      </w:rPr>
    </w:lvl>
    <w:lvl w:ilvl="1">
      <w:start w:val="1"/>
      <w:numFmt w:val="decimal"/>
      <w:lvlText w:val="%1.%2."/>
      <w:lvlJc w:val="left"/>
      <w:pPr>
        <w:ind w:left="792" w:hanging="432"/>
      </w:pPr>
      <w:rPr>
        <w:rFonts w:hint="default"/>
        <w:b/>
        <w:bCs/>
        <w:spacing w:val="-1"/>
        <w:w w:val="99"/>
        <w:sz w:val="22"/>
        <w:szCs w:val="22"/>
        <w:lang w:val="en-US" w:eastAsia="en-US" w:bidi="ar-SA"/>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w w:val="99"/>
        <w:sz w:val="22"/>
        <w:szCs w:val="22"/>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5" w15:restartNumberingAfterBreak="0">
    <w:nsid w:val="4BC46377"/>
    <w:multiLevelType w:val="hybridMultilevel"/>
    <w:tmpl w:val="5144F5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C774D"/>
    <w:multiLevelType w:val="hybridMultilevel"/>
    <w:tmpl w:val="4BC65F60"/>
    <w:lvl w:ilvl="0" w:tplc="08090019">
      <w:start w:val="1"/>
      <w:numFmt w:val="lowerLetter"/>
      <w:lvlText w:val="%1."/>
      <w:lvlJc w:val="left"/>
      <w:pPr>
        <w:ind w:left="720" w:hanging="360"/>
      </w:pPr>
    </w:lvl>
    <w:lvl w:ilvl="1" w:tplc="21A879B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56287B"/>
    <w:multiLevelType w:val="hybridMultilevel"/>
    <w:tmpl w:val="4ACA8E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0C4138D"/>
    <w:multiLevelType w:val="hybridMultilevel"/>
    <w:tmpl w:val="5D725C52"/>
    <w:lvl w:ilvl="0" w:tplc="08090019">
      <w:start w:val="1"/>
      <w:numFmt w:val="lowerLetter"/>
      <w:lvlText w:val="%1."/>
      <w:lvlJc w:val="left"/>
      <w:pPr>
        <w:ind w:left="720" w:hanging="360"/>
      </w:pPr>
    </w:lvl>
    <w:lvl w:ilvl="1" w:tplc="21A879B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8F30E7"/>
    <w:multiLevelType w:val="hybridMultilevel"/>
    <w:tmpl w:val="AA06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097734">
    <w:abstractNumId w:val="0"/>
  </w:num>
  <w:num w:numId="2" w16cid:durableId="919369844">
    <w:abstractNumId w:val="7"/>
  </w:num>
  <w:num w:numId="3" w16cid:durableId="56976429">
    <w:abstractNumId w:val="6"/>
  </w:num>
  <w:num w:numId="4" w16cid:durableId="416707869">
    <w:abstractNumId w:val="3"/>
  </w:num>
  <w:num w:numId="5" w16cid:durableId="2079210859">
    <w:abstractNumId w:val="8"/>
  </w:num>
  <w:num w:numId="6" w16cid:durableId="1696345865">
    <w:abstractNumId w:val="1"/>
  </w:num>
  <w:num w:numId="7" w16cid:durableId="1967927640">
    <w:abstractNumId w:val="5"/>
  </w:num>
  <w:num w:numId="8" w16cid:durableId="1606840645">
    <w:abstractNumId w:val="4"/>
  </w:num>
  <w:num w:numId="9" w16cid:durableId="1458257005">
    <w:abstractNumId w:val="9"/>
  </w:num>
  <w:num w:numId="10" w16cid:durableId="863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U6Pea5XV3VnHgZnHYe2nqR9AjuoAMgyqEFFZUoRwklaKmYrRj6vSJ2nU8dvXm369fBU/I+oVxm3zjB2qm+iw==" w:salt="cEHIWoihWOdrGSuMyNhq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2F"/>
    <w:rsid w:val="000159C6"/>
    <w:rsid w:val="000414AB"/>
    <w:rsid w:val="00042C9B"/>
    <w:rsid w:val="000A0125"/>
    <w:rsid w:val="000F51F1"/>
    <w:rsid w:val="0022454D"/>
    <w:rsid w:val="002468D3"/>
    <w:rsid w:val="002B7A77"/>
    <w:rsid w:val="00307A8B"/>
    <w:rsid w:val="00365AB3"/>
    <w:rsid w:val="00375CD6"/>
    <w:rsid w:val="003821DF"/>
    <w:rsid w:val="004D600A"/>
    <w:rsid w:val="004E34C7"/>
    <w:rsid w:val="00522514"/>
    <w:rsid w:val="0058026B"/>
    <w:rsid w:val="00590913"/>
    <w:rsid w:val="006629CF"/>
    <w:rsid w:val="006C6803"/>
    <w:rsid w:val="0079412F"/>
    <w:rsid w:val="00840058"/>
    <w:rsid w:val="008650FF"/>
    <w:rsid w:val="009870FB"/>
    <w:rsid w:val="009B3D83"/>
    <w:rsid w:val="009D4801"/>
    <w:rsid w:val="00BE754C"/>
    <w:rsid w:val="00BF5DAA"/>
    <w:rsid w:val="00C63131"/>
    <w:rsid w:val="00C66209"/>
    <w:rsid w:val="00D84FBC"/>
    <w:rsid w:val="00D91FB8"/>
    <w:rsid w:val="00E074FA"/>
    <w:rsid w:val="00E722B5"/>
    <w:rsid w:val="00EF3F14"/>
    <w:rsid w:val="00F4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EFF2"/>
  <w15:chartTrackingRefBased/>
  <w15:docId w15:val="{B5B38915-F729-474B-A341-BBBFBCF8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2F"/>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79412F"/>
    <w:pPr>
      <w:ind w:left="505" w:hanging="362"/>
      <w:outlineLvl w:val="0"/>
    </w:pPr>
    <w:rPr>
      <w:b/>
      <w:bCs/>
    </w:rPr>
  </w:style>
  <w:style w:type="paragraph" w:styleId="Heading2">
    <w:name w:val="heading 2"/>
    <w:basedOn w:val="Heading1"/>
    <w:next w:val="Normal"/>
    <w:link w:val="Heading2Char"/>
    <w:uiPriority w:val="9"/>
    <w:unhideWhenUsed/>
    <w:qFormat/>
    <w:rsid w:val="0079412F"/>
    <w:pPr>
      <w:outlineLvl w:val="1"/>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2F"/>
    <w:rPr>
      <w:rFonts w:ascii="Calibri" w:eastAsia="Calibri" w:hAnsi="Calibri" w:cs="Calibri"/>
      <w:b/>
      <w:bCs/>
      <w:kern w:val="0"/>
      <w:lang w:val="en-US"/>
      <w14:ligatures w14:val="none"/>
    </w:rPr>
  </w:style>
  <w:style w:type="character" w:customStyle="1" w:styleId="Heading2Char">
    <w:name w:val="Heading 2 Char"/>
    <w:basedOn w:val="DefaultParagraphFont"/>
    <w:link w:val="Heading2"/>
    <w:uiPriority w:val="9"/>
    <w:rsid w:val="0079412F"/>
    <w:rPr>
      <w:rFonts w:ascii="Calibri" w:eastAsia="Calibri" w:hAnsi="Calibri" w:cs="Calibri"/>
      <w:b/>
      <w:bCs/>
      <w:kern w:val="0"/>
      <w14:ligatures w14:val="none"/>
    </w:rPr>
  </w:style>
  <w:style w:type="paragraph" w:styleId="BodyText">
    <w:name w:val="Body Text"/>
    <w:basedOn w:val="Normal"/>
    <w:link w:val="BodyTextChar"/>
    <w:uiPriority w:val="1"/>
    <w:qFormat/>
    <w:rsid w:val="0079412F"/>
  </w:style>
  <w:style w:type="character" w:customStyle="1" w:styleId="BodyTextChar">
    <w:name w:val="Body Text Char"/>
    <w:basedOn w:val="DefaultParagraphFont"/>
    <w:link w:val="BodyText"/>
    <w:uiPriority w:val="1"/>
    <w:rsid w:val="0079412F"/>
    <w:rPr>
      <w:rFonts w:ascii="Calibri" w:eastAsia="Calibri" w:hAnsi="Calibri" w:cs="Calibri"/>
      <w:kern w:val="0"/>
      <w:lang w:val="en-US"/>
      <w14:ligatures w14:val="none"/>
    </w:rPr>
  </w:style>
  <w:style w:type="paragraph" w:styleId="ListParagraph">
    <w:name w:val="List Paragraph"/>
    <w:basedOn w:val="Normal"/>
    <w:uiPriority w:val="34"/>
    <w:qFormat/>
    <w:rsid w:val="0079412F"/>
    <w:pPr>
      <w:ind w:left="721" w:hanging="578"/>
      <w:jc w:val="both"/>
    </w:pPr>
  </w:style>
  <w:style w:type="paragraph" w:styleId="FootnoteText">
    <w:name w:val="footnote text"/>
    <w:basedOn w:val="Normal"/>
    <w:link w:val="FootnoteTextChar"/>
    <w:uiPriority w:val="99"/>
    <w:semiHidden/>
    <w:unhideWhenUsed/>
    <w:rsid w:val="0079412F"/>
    <w:rPr>
      <w:sz w:val="20"/>
      <w:szCs w:val="20"/>
    </w:rPr>
  </w:style>
  <w:style w:type="character" w:customStyle="1" w:styleId="FootnoteTextChar">
    <w:name w:val="Footnote Text Char"/>
    <w:basedOn w:val="DefaultParagraphFont"/>
    <w:link w:val="FootnoteText"/>
    <w:uiPriority w:val="99"/>
    <w:semiHidden/>
    <w:rsid w:val="0079412F"/>
    <w:rPr>
      <w:rFonts w:ascii="Calibri" w:eastAsia="Calibri" w:hAnsi="Calibri" w:cs="Calibri"/>
      <w:kern w:val="0"/>
      <w:sz w:val="20"/>
      <w:szCs w:val="20"/>
      <w:lang w:val="en-US"/>
      <w14:ligatures w14:val="none"/>
    </w:rPr>
  </w:style>
  <w:style w:type="character" w:styleId="FootnoteReference">
    <w:name w:val="footnote reference"/>
    <w:basedOn w:val="DefaultParagraphFont"/>
    <w:uiPriority w:val="99"/>
    <w:semiHidden/>
    <w:unhideWhenUsed/>
    <w:rsid w:val="0079412F"/>
    <w:rPr>
      <w:vertAlign w:val="superscript"/>
    </w:rPr>
  </w:style>
  <w:style w:type="character" w:styleId="Hyperlink">
    <w:name w:val="Hyperlink"/>
    <w:basedOn w:val="DefaultParagraphFont"/>
    <w:uiPriority w:val="99"/>
    <w:unhideWhenUsed/>
    <w:rsid w:val="0079412F"/>
    <w:rPr>
      <w:color w:val="0563C1" w:themeColor="hyperlink"/>
      <w:u w:val="single"/>
    </w:rPr>
  </w:style>
  <w:style w:type="paragraph" w:styleId="Footer">
    <w:name w:val="footer"/>
    <w:basedOn w:val="Normal"/>
    <w:link w:val="FooterChar"/>
    <w:uiPriority w:val="99"/>
    <w:unhideWhenUsed/>
    <w:rsid w:val="0079412F"/>
    <w:pPr>
      <w:tabs>
        <w:tab w:val="center" w:pos="4513"/>
        <w:tab w:val="right" w:pos="9026"/>
      </w:tabs>
    </w:pPr>
  </w:style>
  <w:style w:type="character" w:customStyle="1" w:styleId="FooterChar">
    <w:name w:val="Footer Char"/>
    <w:basedOn w:val="DefaultParagraphFont"/>
    <w:link w:val="Footer"/>
    <w:uiPriority w:val="99"/>
    <w:rsid w:val="0079412F"/>
    <w:rPr>
      <w:rFonts w:ascii="Calibri" w:eastAsia="Calibri" w:hAnsi="Calibri" w:cs="Calibri"/>
      <w:kern w:val="0"/>
      <w:lang w:val="en-US"/>
      <w14:ligatures w14:val="none"/>
    </w:rPr>
  </w:style>
  <w:style w:type="character" w:styleId="UnresolvedMention">
    <w:name w:val="Unresolved Mention"/>
    <w:basedOn w:val="DefaultParagraphFont"/>
    <w:uiPriority w:val="99"/>
    <w:semiHidden/>
    <w:unhideWhenUsed/>
    <w:rsid w:val="008650FF"/>
    <w:rPr>
      <w:color w:val="605E5C"/>
      <w:shd w:val="clear" w:color="auto" w:fill="E1DFDD"/>
    </w:rPr>
  </w:style>
  <w:style w:type="paragraph" w:styleId="Header">
    <w:name w:val="header"/>
    <w:basedOn w:val="Normal"/>
    <w:link w:val="HeaderChar"/>
    <w:uiPriority w:val="99"/>
    <w:unhideWhenUsed/>
    <w:rsid w:val="008650FF"/>
    <w:pPr>
      <w:tabs>
        <w:tab w:val="center" w:pos="4513"/>
        <w:tab w:val="right" w:pos="9026"/>
      </w:tabs>
    </w:pPr>
  </w:style>
  <w:style w:type="character" w:customStyle="1" w:styleId="HeaderChar">
    <w:name w:val="Header Char"/>
    <w:basedOn w:val="DefaultParagraphFont"/>
    <w:link w:val="Header"/>
    <w:uiPriority w:val="99"/>
    <w:rsid w:val="008650FF"/>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information-services-and-library/current-students-and-staff/researchers/writing-and-research/publishing-and-impact/open-access/glossary-of-open-access-terms/" TargetMode="External"/><Relationship Id="rId18" Type="http://schemas.openxmlformats.org/officeDocument/2006/relationships/hyperlink" Target="https://www.stir.ac.uk/about/professional-services/information-services-and-library/current-students-and-staff/researchers/writing-and-research/publishing-and-impact/where-to-publish/how-to-spot-predatory-publish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tir.ac.uk/about/professional-services/information-services-and-library/current-students-and-staff/researchers/writing-and-research/publishing-and-impact/open-access/university-open-access-policy/" TargetMode="External"/><Relationship Id="rId17" Type="http://schemas.openxmlformats.org/officeDocument/2006/relationships/hyperlink" Target="mailto:openaccess@stir.ac.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rtal.stir.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about/professional-services/information-services-and-library/current-students-and-staff/researchers/writing-and-research/publishing-and-impact/open-access/university-open-access-policy/"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tir.ac.uk/about/professional-services/information-services-and-library/current-students-and-staff/researchers/writing-and-research/publishing-and-impact/where-to-publish/"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penaccess@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2.sherpa.ac.uk/romeo/tjlists.html"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tir.ac.uk/about/professional-services/information-services-and-library/current-students-and-staff/researchers/writing-and-research/publishing-and-impact/open-access/glossary-of-open-access-terms/" TargetMode="External"/><Relationship Id="rId7" Type="http://schemas.openxmlformats.org/officeDocument/2006/relationships/hyperlink" Target="https://www.stir.ac.uk/about/professional-services/information-services-and-library/current-students-and-staff/researchers/writing-and-research/publishing-and-impact/where-to-publish/how-to-spot-predatory-publishers/" TargetMode="External"/><Relationship Id="rId2" Type="http://schemas.openxmlformats.org/officeDocument/2006/relationships/hyperlink" Target="https://www.stir.ac.uk/about/professional-services/information-services-and-library/current-students-and-staff/researchers/writing-and-research/publishing-and-impact/open-access/university-open-access-policy/" TargetMode="External"/><Relationship Id="rId1" Type="http://schemas.openxmlformats.org/officeDocument/2006/relationships/hyperlink" Target="https://www.stir.ac.uk/about/professional-services/information-services-and-library/current-students-and-staff/researchers/writing-and-research/publishing-and-impact/open-access/university-open-access-policy/" TargetMode="External"/><Relationship Id="rId6" Type="http://schemas.openxmlformats.org/officeDocument/2006/relationships/hyperlink" Target="https://portal.stir.ac.uk" TargetMode="External"/><Relationship Id="rId5" Type="http://schemas.openxmlformats.org/officeDocument/2006/relationships/hyperlink" Target="https://www.stir.ac.uk/about/professional-services/information-services-and-library/current-students-and-staff/researchers/writing-and-research/publishing-and-impact/where-to-publish/" TargetMode="External"/><Relationship Id="rId4" Type="http://schemas.openxmlformats.org/officeDocument/2006/relationships/hyperlink" Target="https://v2.sherpa.ac.uk/romeo/tjlist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7E85FFA496E24196E097FAC7359BFF" ma:contentTypeVersion="4" ma:contentTypeDescription="Create a new document." ma:contentTypeScope="" ma:versionID="ca19e4acb47aa0e9f0bff56a95ad64f5">
  <xsd:schema xmlns:xsd="http://www.w3.org/2001/XMLSchema" xmlns:xs="http://www.w3.org/2001/XMLSchema" xmlns:p="http://schemas.microsoft.com/office/2006/metadata/properties" xmlns:ns2="ba4071ca-da6f-4810-ba83-720d5bef1c63" targetNamespace="http://schemas.microsoft.com/office/2006/metadata/properties" ma:root="true" ma:fieldsID="a806a7d3d8260b219a37cb7b6b3312e6" ns2:_="">
    <xsd:import namespace="ba4071ca-da6f-4810-ba83-720d5bef1c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071ca-da6f-4810-ba83-720d5bef1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1EE0D-CEA4-4771-94D6-FABA98FCD793}">
  <ds:schemaRefs>
    <ds:schemaRef ds:uri="http://schemas.microsoft.com/sharepoint/v3/contenttype/forms"/>
  </ds:schemaRefs>
</ds:datastoreItem>
</file>

<file path=customXml/itemProps2.xml><?xml version="1.0" encoding="utf-8"?>
<ds:datastoreItem xmlns:ds="http://schemas.openxmlformats.org/officeDocument/2006/customXml" ds:itemID="{CDAEC7A8-947A-4AA4-A757-850101B55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071ca-da6f-4810-ba83-720d5bef1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D7508-D239-434E-8440-578DFEEAD1B4}">
  <ds:schemaRefs>
    <ds:schemaRef ds:uri="http://schemas.openxmlformats.org/officeDocument/2006/bibliography"/>
  </ds:schemaRefs>
</ds:datastoreItem>
</file>

<file path=customXml/itemProps4.xml><?xml version="1.0" encoding="utf-8"?>
<ds:datastoreItem xmlns:ds="http://schemas.openxmlformats.org/officeDocument/2006/customXml" ds:itemID="{0A8CDE74-3208-4613-8282-425CD7C02F6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1818</Words>
  <Characters>10367</Characters>
  <Application>Microsoft Office Word</Application>
  <DocSecurity>8</DocSecurity>
  <Lines>86</Lines>
  <Paragraphs>24</Paragraphs>
  <ScaleCrop>false</ScaleCrop>
  <Company>University of Stirling</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Lavallée-Funston</dc:creator>
  <cp:keywords/>
  <dc:description/>
  <cp:lastModifiedBy>Emilie Lavallée-Funston</cp:lastModifiedBy>
  <cp:revision>3</cp:revision>
  <dcterms:created xsi:type="dcterms:W3CDTF">2024-02-20T15:54:00Z</dcterms:created>
  <dcterms:modified xsi:type="dcterms:W3CDTF">2024-02-20T15:54:00Z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2022-08-30T00:00:00Z</vt:filetime>
  </property>
  <property fmtid="{D5CDD505-2E9C-101B-9397-08002B2CF9AE}" pid="3" name="ContentTypeId">
    <vt:lpwstr>0x010100487E85FFA496E24196E097FAC7359BFF</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reator">
    <vt:lpwstr>Acrobat PDFMaker 17 for Word</vt:lpwstr>
  </property>
  <property fmtid="{D5CDD505-2E9C-101B-9397-08002B2CF9AE}" pid="8" name="Created">
    <vt:filetime>2021-01-07T00:00:00Z</vt:filetime>
  </property>
</Properties>
</file>