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623" w:rsidRPr="00617A4C" w:rsidRDefault="00617A4C" w:rsidP="00FB7623">
      <w:pPr>
        <w:jc w:val="right"/>
        <w:rPr>
          <w:rFonts w:ascii="Calibri" w:hAnsi="Calibri" w:cs="Calibri"/>
          <w:b/>
        </w:rPr>
      </w:pPr>
      <w:r w:rsidRPr="005B3DF7">
        <w:rPr>
          <w:noProof/>
          <w:lang w:eastAsia="en-GB"/>
        </w:rPr>
        <w:drawing>
          <wp:anchor distT="0" distB="0" distL="114300" distR="114300" simplePos="0" relativeHeight="251659264" behindDoc="0" locked="0" layoutInCell="1" allowOverlap="1" wp14:anchorId="271AFE41" wp14:editId="5198BDE8">
            <wp:simplePos x="0" y="0"/>
            <wp:positionH relativeFrom="column">
              <wp:posOffset>3505200</wp:posOffset>
            </wp:positionH>
            <wp:positionV relativeFrom="paragraph">
              <wp:posOffset>-771525</wp:posOffset>
            </wp:positionV>
            <wp:extent cx="2998322" cy="1038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8322"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7623" w:rsidRPr="00617A4C">
        <w:rPr>
          <w:rFonts w:ascii="Calibri" w:hAnsi="Calibri" w:cs="Calibri"/>
          <w:b/>
        </w:rPr>
        <w:t xml:space="preserve"> </w:t>
      </w:r>
    </w:p>
    <w:p w:rsidR="00FB7623" w:rsidRPr="00617A4C" w:rsidRDefault="00FB7623" w:rsidP="00FB7623">
      <w:pPr>
        <w:rPr>
          <w:rFonts w:ascii="Calibri" w:hAnsi="Calibri" w:cs="Calibri"/>
          <w:sz w:val="32"/>
        </w:rPr>
      </w:pPr>
      <w:r w:rsidRPr="00617A4C">
        <w:rPr>
          <w:rFonts w:ascii="Calibri" w:hAnsi="Calibri" w:cs="Calibri"/>
          <w:b/>
          <w:sz w:val="32"/>
        </w:rPr>
        <w:t>GUIDELINES FOR THE APPOINTMENT OF HONORARY STAFF</w:t>
      </w:r>
    </w:p>
    <w:p w:rsidR="00FB7623" w:rsidRPr="00617A4C" w:rsidRDefault="00FB7623" w:rsidP="00FB7623">
      <w:pPr>
        <w:spacing w:after="0" w:line="240" w:lineRule="auto"/>
        <w:rPr>
          <w:rFonts w:ascii="Calibri" w:hAnsi="Calibri" w:cs="Calibri"/>
          <w:b/>
        </w:rPr>
      </w:pPr>
    </w:p>
    <w:p w:rsidR="00FB7623" w:rsidRDefault="00FB7623" w:rsidP="00FB7623">
      <w:pPr>
        <w:spacing w:after="0" w:line="240" w:lineRule="auto"/>
        <w:ind w:left="426" w:hanging="426"/>
        <w:jc w:val="both"/>
        <w:rPr>
          <w:rFonts w:ascii="Calibri" w:hAnsi="Calibri" w:cs="Calibri"/>
          <w:b/>
        </w:rPr>
      </w:pPr>
      <w:r w:rsidRPr="00617A4C">
        <w:rPr>
          <w:rFonts w:ascii="Calibri" w:hAnsi="Calibri" w:cs="Calibri"/>
          <w:b/>
        </w:rPr>
        <w:t>Authority to Appoint</w:t>
      </w:r>
    </w:p>
    <w:p w:rsidR="00617A4C" w:rsidRPr="00617A4C" w:rsidRDefault="00617A4C" w:rsidP="00FB7623">
      <w:pPr>
        <w:spacing w:after="0" w:line="240" w:lineRule="auto"/>
        <w:ind w:left="426" w:hanging="426"/>
        <w:jc w:val="both"/>
        <w:rPr>
          <w:rFonts w:ascii="Calibri" w:hAnsi="Calibri" w:cs="Calibri"/>
          <w:b/>
        </w:rPr>
      </w:pPr>
    </w:p>
    <w:p w:rsidR="00FB7623" w:rsidRPr="00617A4C" w:rsidRDefault="00FB7623" w:rsidP="00FB7623">
      <w:pPr>
        <w:spacing w:after="0" w:line="240" w:lineRule="auto"/>
        <w:ind w:left="426" w:hanging="426"/>
        <w:jc w:val="both"/>
        <w:rPr>
          <w:rFonts w:ascii="Calibri" w:hAnsi="Calibri" w:cs="Calibri"/>
        </w:rPr>
      </w:pPr>
      <w:r w:rsidRPr="00617A4C">
        <w:rPr>
          <w:rFonts w:ascii="Calibri" w:hAnsi="Calibri" w:cs="Calibri"/>
        </w:rPr>
        <w:t>1.</w:t>
      </w:r>
      <w:r w:rsidRPr="00617A4C">
        <w:rPr>
          <w:rFonts w:ascii="Calibri" w:hAnsi="Calibri" w:cs="Calibri"/>
        </w:rPr>
        <w:tab/>
        <w:t>By Charter and Statute the authority to appoint honorary staff resides in the University Court.  The Court exercises that authority through Ordinance 22.  It has delegated its power in this regard to the Principal.</w:t>
      </w:r>
    </w:p>
    <w:p w:rsidR="00FB7623" w:rsidRPr="00617A4C" w:rsidRDefault="00FB7623" w:rsidP="00FB7623">
      <w:pPr>
        <w:spacing w:after="0" w:line="240" w:lineRule="auto"/>
        <w:ind w:left="426" w:hanging="426"/>
        <w:jc w:val="both"/>
        <w:rPr>
          <w:rFonts w:ascii="Calibri" w:hAnsi="Calibri" w:cs="Calibri"/>
        </w:rPr>
      </w:pPr>
    </w:p>
    <w:p w:rsidR="00FB7623" w:rsidRPr="00617A4C" w:rsidRDefault="00FB7623" w:rsidP="00FB7623">
      <w:pPr>
        <w:spacing w:after="0" w:line="240" w:lineRule="auto"/>
        <w:ind w:left="426" w:hanging="426"/>
        <w:jc w:val="both"/>
        <w:rPr>
          <w:rFonts w:ascii="Calibri" w:hAnsi="Calibri" w:cs="Calibri"/>
          <w:b/>
        </w:rPr>
      </w:pPr>
      <w:r w:rsidRPr="00617A4C">
        <w:rPr>
          <w:rFonts w:ascii="Calibri" w:hAnsi="Calibri" w:cs="Calibri"/>
          <w:b/>
        </w:rPr>
        <w:t>Criteria for Appointment</w:t>
      </w:r>
    </w:p>
    <w:p w:rsidR="00617A4C" w:rsidRDefault="00617A4C" w:rsidP="00FB7623">
      <w:pPr>
        <w:spacing w:after="0" w:line="240" w:lineRule="auto"/>
        <w:ind w:left="426" w:hanging="426"/>
        <w:jc w:val="both"/>
        <w:rPr>
          <w:rFonts w:ascii="Calibri" w:hAnsi="Calibri" w:cs="Calibri"/>
        </w:rPr>
      </w:pPr>
    </w:p>
    <w:p w:rsidR="00FB7623" w:rsidRPr="00617A4C" w:rsidRDefault="00FB7623" w:rsidP="00FB7623">
      <w:pPr>
        <w:spacing w:after="0" w:line="240" w:lineRule="auto"/>
        <w:ind w:left="426" w:hanging="426"/>
        <w:jc w:val="both"/>
        <w:rPr>
          <w:rFonts w:ascii="Calibri" w:hAnsi="Calibri" w:cs="Calibri"/>
        </w:rPr>
      </w:pPr>
      <w:r w:rsidRPr="00617A4C">
        <w:rPr>
          <w:rFonts w:ascii="Calibri" w:hAnsi="Calibri" w:cs="Calibri"/>
        </w:rPr>
        <w:t>2.</w:t>
      </w:r>
      <w:r w:rsidRPr="00617A4C">
        <w:rPr>
          <w:rFonts w:ascii="Calibri" w:hAnsi="Calibri" w:cs="Calibri"/>
        </w:rPr>
        <w:tab/>
        <w:t>The purpose of honorary appointments is to make available to the University a range of expertise, support and advice that it could not otherwise draw upon.  It is expected that honorary staff will demonstrate a commitment to, and actively promote the objectives of, the University.</w:t>
      </w:r>
    </w:p>
    <w:p w:rsidR="00FB7623" w:rsidRPr="00617A4C" w:rsidRDefault="00FB7623" w:rsidP="00FB7623">
      <w:pPr>
        <w:pStyle w:val="ListParagraph"/>
        <w:ind w:left="426" w:hanging="426"/>
        <w:jc w:val="both"/>
        <w:rPr>
          <w:rFonts w:ascii="Calibri" w:hAnsi="Calibri" w:cs="Calibri"/>
          <w:sz w:val="22"/>
        </w:rPr>
      </w:pPr>
    </w:p>
    <w:p w:rsidR="00FB7623" w:rsidRPr="00617A4C" w:rsidRDefault="00FB7623" w:rsidP="00FB7623">
      <w:pPr>
        <w:spacing w:after="0" w:line="240" w:lineRule="auto"/>
        <w:ind w:left="426" w:hanging="426"/>
        <w:jc w:val="both"/>
        <w:rPr>
          <w:rFonts w:ascii="Calibri" w:hAnsi="Calibri" w:cs="Calibri"/>
        </w:rPr>
      </w:pPr>
      <w:r w:rsidRPr="00617A4C">
        <w:rPr>
          <w:rFonts w:ascii="Calibri" w:hAnsi="Calibri" w:cs="Calibri"/>
        </w:rPr>
        <w:t>3.</w:t>
      </w:r>
      <w:r w:rsidRPr="00617A4C">
        <w:rPr>
          <w:rFonts w:ascii="Calibri" w:hAnsi="Calibri" w:cs="Calibri"/>
        </w:rPr>
        <w:tab/>
        <w:t xml:space="preserve">An honorary member of staff should be in a position significantly to improve a Faculty’s capacity to produce high-quality research outputs, to generate research income, to engage in knowledge exchange or to play a role in public arenas.  It is not sufficient for them to make an occasional contribution to programme delivery.  Honorary appointments are not made to retiring members of staff in recognition of long or meritorious contribution but in recognition of a continued contribution to teaching and research activities.  </w:t>
      </w:r>
    </w:p>
    <w:p w:rsidR="00FB7623" w:rsidRPr="00617A4C" w:rsidRDefault="00FB7623" w:rsidP="00FB7623">
      <w:pPr>
        <w:pStyle w:val="ListParagraph"/>
        <w:ind w:left="426" w:hanging="426"/>
        <w:jc w:val="both"/>
        <w:rPr>
          <w:rFonts w:ascii="Calibri" w:hAnsi="Calibri" w:cs="Calibri"/>
          <w:sz w:val="22"/>
        </w:rPr>
      </w:pPr>
    </w:p>
    <w:p w:rsidR="00FB7623" w:rsidRPr="00617A4C" w:rsidRDefault="00FB7623" w:rsidP="00FB7623">
      <w:pPr>
        <w:spacing w:after="0" w:line="240" w:lineRule="auto"/>
        <w:ind w:left="426" w:hanging="426"/>
        <w:jc w:val="both"/>
        <w:rPr>
          <w:rFonts w:ascii="Calibri" w:hAnsi="Calibri" w:cs="Calibri"/>
        </w:rPr>
      </w:pPr>
      <w:r w:rsidRPr="00617A4C">
        <w:rPr>
          <w:rFonts w:ascii="Calibri" w:hAnsi="Calibri" w:cs="Calibri"/>
        </w:rPr>
        <w:t>4.</w:t>
      </w:r>
      <w:r w:rsidRPr="00617A4C">
        <w:rPr>
          <w:rFonts w:ascii="Calibri" w:hAnsi="Calibri" w:cs="Calibri"/>
        </w:rPr>
        <w:tab/>
        <w:t>Nominees to readerships will be academics but honorary professorships are open to persons of distinction who fill appropriate senior roles in other professions.</w:t>
      </w:r>
    </w:p>
    <w:p w:rsidR="00FB7623" w:rsidRPr="00617A4C" w:rsidRDefault="00FB7623" w:rsidP="00FB7623">
      <w:pPr>
        <w:pStyle w:val="ListParagraph"/>
        <w:ind w:left="426" w:hanging="426"/>
        <w:jc w:val="both"/>
        <w:rPr>
          <w:rFonts w:ascii="Calibri" w:hAnsi="Calibri" w:cs="Calibri"/>
          <w:sz w:val="22"/>
        </w:rPr>
      </w:pPr>
    </w:p>
    <w:p w:rsidR="00FB7623" w:rsidRDefault="00FB7623" w:rsidP="00FB7623">
      <w:pPr>
        <w:pStyle w:val="ListParagraph"/>
        <w:ind w:left="426" w:hanging="426"/>
        <w:jc w:val="both"/>
        <w:rPr>
          <w:rFonts w:ascii="Calibri" w:hAnsi="Calibri" w:cs="Calibri"/>
          <w:b/>
          <w:sz w:val="22"/>
        </w:rPr>
      </w:pPr>
      <w:r w:rsidRPr="00617A4C">
        <w:rPr>
          <w:rFonts w:ascii="Calibri" w:hAnsi="Calibri" w:cs="Calibri"/>
          <w:b/>
          <w:sz w:val="22"/>
        </w:rPr>
        <w:t>Process</w:t>
      </w:r>
    </w:p>
    <w:p w:rsidR="00617A4C" w:rsidRPr="00617A4C" w:rsidRDefault="00617A4C" w:rsidP="00FB7623">
      <w:pPr>
        <w:pStyle w:val="ListParagraph"/>
        <w:ind w:left="426" w:hanging="426"/>
        <w:jc w:val="both"/>
        <w:rPr>
          <w:rFonts w:ascii="Calibri" w:hAnsi="Calibri" w:cs="Calibri"/>
          <w:b/>
          <w:sz w:val="22"/>
        </w:rPr>
      </w:pPr>
    </w:p>
    <w:p w:rsidR="00FB7623" w:rsidRPr="00617A4C" w:rsidRDefault="00FB7623" w:rsidP="00FB7623">
      <w:pPr>
        <w:pStyle w:val="ListParagraph"/>
        <w:ind w:left="426" w:hanging="426"/>
        <w:jc w:val="both"/>
        <w:rPr>
          <w:rFonts w:ascii="Calibri" w:hAnsi="Calibri" w:cs="Calibri"/>
          <w:sz w:val="22"/>
        </w:rPr>
      </w:pPr>
      <w:r w:rsidRPr="00617A4C">
        <w:rPr>
          <w:rFonts w:ascii="Calibri" w:hAnsi="Calibri" w:cs="Calibri"/>
          <w:sz w:val="22"/>
        </w:rPr>
        <w:t>5.</w:t>
      </w:r>
      <w:r w:rsidRPr="00617A4C">
        <w:rPr>
          <w:rFonts w:ascii="Calibri" w:hAnsi="Calibri" w:cs="Calibri"/>
          <w:sz w:val="22"/>
        </w:rPr>
        <w:tab/>
        <w:t xml:space="preserve">Deans of faculties should submit nominations for honorary posts through </w:t>
      </w:r>
      <w:bookmarkStart w:id="0" w:name="_GoBack"/>
      <w:bookmarkEnd w:id="0"/>
      <w:r w:rsidR="005A0852">
        <w:rPr>
          <w:rFonts w:ascii="Calibri" w:hAnsi="Calibri" w:cs="Calibri"/>
          <w:sz w:val="22"/>
        </w:rPr>
        <w:t>Academic Registry</w:t>
      </w:r>
      <w:r w:rsidRPr="00617A4C">
        <w:rPr>
          <w:rFonts w:ascii="Calibri" w:hAnsi="Calibri" w:cs="Calibri"/>
          <w:sz w:val="22"/>
        </w:rPr>
        <w:t xml:space="preserve">.  Proposals should include a brief case stating clearly the contribution that the nominee is expected to make to the achievement of the school’s strategic objectives and the duration of the appointment.  Nominations should be accompanied by a full CV. </w:t>
      </w:r>
    </w:p>
    <w:p w:rsidR="00FB7623" w:rsidRPr="00617A4C" w:rsidRDefault="00FB7623" w:rsidP="00FB7623">
      <w:pPr>
        <w:spacing w:after="0" w:line="240" w:lineRule="auto"/>
        <w:ind w:left="426" w:hanging="426"/>
        <w:jc w:val="both"/>
        <w:rPr>
          <w:rFonts w:ascii="Calibri" w:hAnsi="Calibri" w:cs="Calibri"/>
        </w:rPr>
      </w:pPr>
    </w:p>
    <w:p w:rsidR="00FB7623" w:rsidRPr="00617A4C" w:rsidRDefault="00FB7623" w:rsidP="00FB7623">
      <w:pPr>
        <w:spacing w:after="0" w:line="240" w:lineRule="auto"/>
        <w:ind w:left="426" w:hanging="426"/>
        <w:jc w:val="both"/>
        <w:rPr>
          <w:rFonts w:ascii="Calibri" w:hAnsi="Calibri" w:cs="Calibri"/>
        </w:rPr>
      </w:pPr>
      <w:r w:rsidRPr="00617A4C">
        <w:rPr>
          <w:rFonts w:ascii="Calibri" w:hAnsi="Calibri" w:cs="Calibri"/>
        </w:rPr>
        <w:t>6.</w:t>
      </w:r>
      <w:r w:rsidRPr="00617A4C">
        <w:rPr>
          <w:rFonts w:ascii="Calibri" w:hAnsi="Calibri" w:cs="Calibri"/>
        </w:rPr>
        <w:tab/>
        <w:t>Nominations are considered by the Senior Deputy Principal who consults as appropriate.  In the case of nominations to honorary readerships or professorships, this consultation will include a professorial member elected to Academic Council.</w:t>
      </w:r>
    </w:p>
    <w:p w:rsidR="00FB7623" w:rsidRPr="00617A4C" w:rsidRDefault="00FB7623" w:rsidP="00FB7623">
      <w:pPr>
        <w:pStyle w:val="ListParagraph"/>
        <w:ind w:left="426" w:hanging="426"/>
        <w:jc w:val="both"/>
        <w:rPr>
          <w:rFonts w:ascii="Calibri" w:hAnsi="Calibri" w:cs="Calibri"/>
          <w:sz w:val="22"/>
        </w:rPr>
      </w:pPr>
    </w:p>
    <w:p w:rsidR="00FB7623" w:rsidRPr="00617A4C" w:rsidRDefault="00FB7623" w:rsidP="00FB7623">
      <w:pPr>
        <w:spacing w:after="0" w:line="240" w:lineRule="auto"/>
        <w:ind w:left="426" w:hanging="426"/>
        <w:jc w:val="both"/>
        <w:rPr>
          <w:rFonts w:ascii="Calibri" w:hAnsi="Calibri" w:cs="Calibri"/>
        </w:rPr>
      </w:pPr>
      <w:r w:rsidRPr="00617A4C">
        <w:rPr>
          <w:rFonts w:ascii="Calibri" w:hAnsi="Calibri" w:cs="Calibri"/>
        </w:rPr>
        <w:t>7.</w:t>
      </w:r>
      <w:r w:rsidRPr="00617A4C">
        <w:rPr>
          <w:rFonts w:ascii="Calibri" w:hAnsi="Calibri" w:cs="Calibri"/>
        </w:rPr>
        <w:tab/>
        <w:t>Nominations that are supported by the Senior Deputy Principal are recommended to Academic Council for its endorsement.</w:t>
      </w:r>
    </w:p>
    <w:p w:rsidR="00FB7623" w:rsidRPr="00617A4C" w:rsidRDefault="00FB7623" w:rsidP="00FB7623">
      <w:pPr>
        <w:pStyle w:val="ListParagraph"/>
        <w:ind w:left="426" w:hanging="426"/>
        <w:jc w:val="both"/>
        <w:rPr>
          <w:rFonts w:ascii="Calibri" w:hAnsi="Calibri" w:cs="Calibri"/>
          <w:sz w:val="22"/>
        </w:rPr>
      </w:pPr>
    </w:p>
    <w:p w:rsidR="00FB7623" w:rsidRPr="00617A4C" w:rsidRDefault="00FB7623" w:rsidP="00FB7623">
      <w:pPr>
        <w:spacing w:after="0" w:line="240" w:lineRule="auto"/>
        <w:ind w:left="426" w:hanging="426"/>
        <w:jc w:val="both"/>
        <w:rPr>
          <w:rFonts w:ascii="Calibri" w:hAnsi="Calibri" w:cs="Calibri"/>
        </w:rPr>
      </w:pPr>
      <w:r w:rsidRPr="00617A4C">
        <w:rPr>
          <w:rFonts w:ascii="Calibri" w:hAnsi="Calibri" w:cs="Calibri"/>
        </w:rPr>
        <w:t>8.</w:t>
      </w:r>
      <w:r w:rsidRPr="00617A4C">
        <w:rPr>
          <w:rFonts w:ascii="Calibri" w:hAnsi="Calibri" w:cs="Calibri"/>
        </w:rPr>
        <w:tab/>
        <w:t>Appointments are notified to the University Court at its June meeting each year.</w:t>
      </w:r>
    </w:p>
    <w:p w:rsidR="00FB7623" w:rsidRPr="00617A4C" w:rsidRDefault="00FB7623" w:rsidP="00FB7623">
      <w:pPr>
        <w:spacing w:after="0" w:line="240" w:lineRule="auto"/>
        <w:ind w:left="426" w:hanging="426"/>
        <w:jc w:val="both"/>
        <w:rPr>
          <w:rFonts w:ascii="Calibri" w:hAnsi="Calibri" w:cs="Calibri"/>
        </w:rPr>
      </w:pPr>
    </w:p>
    <w:p w:rsidR="00FB7623" w:rsidRDefault="00FB7623" w:rsidP="00FB7623">
      <w:pPr>
        <w:pStyle w:val="ListParagraph"/>
        <w:ind w:left="426" w:hanging="426"/>
        <w:jc w:val="both"/>
        <w:rPr>
          <w:rFonts w:ascii="Calibri" w:hAnsi="Calibri" w:cs="Calibri"/>
          <w:b/>
          <w:sz w:val="22"/>
        </w:rPr>
      </w:pPr>
      <w:r w:rsidRPr="00617A4C">
        <w:rPr>
          <w:rFonts w:ascii="Calibri" w:hAnsi="Calibri" w:cs="Calibri"/>
          <w:b/>
          <w:sz w:val="22"/>
        </w:rPr>
        <w:t>Terms and Conditions</w:t>
      </w:r>
    </w:p>
    <w:p w:rsidR="00617A4C" w:rsidRPr="00617A4C" w:rsidRDefault="00617A4C" w:rsidP="00FB7623">
      <w:pPr>
        <w:pStyle w:val="ListParagraph"/>
        <w:ind w:left="426" w:hanging="426"/>
        <w:jc w:val="both"/>
        <w:rPr>
          <w:rFonts w:ascii="Calibri" w:hAnsi="Calibri" w:cs="Calibri"/>
          <w:b/>
          <w:sz w:val="22"/>
        </w:rPr>
      </w:pPr>
    </w:p>
    <w:p w:rsidR="00FB7623" w:rsidRPr="00617A4C" w:rsidRDefault="00FB7623" w:rsidP="00FB7623">
      <w:pPr>
        <w:spacing w:after="0" w:line="240" w:lineRule="auto"/>
        <w:ind w:left="426" w:hanging="426"/>
        <w:jc w:val="both"/>
        <w:rPr>
          <w:rFonts w:ascii="Calibri" w:hAnsi="Calibri" w:cs="Calibri"/>
        </w:rPr>
      </w:pPr>
      <w:r w:rsidRPr="00617A4C">
        <w:rPr>
          <w:rFonts w:ascii="Calibri" w:hAnsi="Calibri" w:cs="Calibri"/>
        </w:rPr>
        <w:t>9.</w:t>
      </w:r>
      <w:r w:rsidRPr="00617A4C">
        <w:rPr>
          <w:rFonts w:ascii="Calibri" w:hAnsi="Calibri" w:cs="Calibri"/>
        </w:rPr>
        <w:tab/>
        <w:t>Honorary appointments are not remunerated.  Appointees will get use of library facilities and an email account.  Access to facilities and payment of expenses is at the discretion of the appropriate dean of faculty.  Rooms are not provided for honorary staff save, exceptionally, on a project-related and temporary basis.  If people are contracted to undertake paid work which involves remuneration they must be engaged by contractual agreement, in this case please contact HR&amp;OD for advice.</w:t>
      </w:r>
    </w:p>
    <w:p w:rsidR="00FB7623" w:rsidRPr="00617A4C" w:rsidRDefault="00FB7623" w:rsidP="00FB7623">
      <w:pPr>
        <w:spacing w:after="0" w:line="240" w:lineRule="auto"/>
        <w:ind w:left="426" w:hanging="426"/>
        <w:jc w:val="both"/>
        <w:rPr>
          <w:rFonts w:ascii="Calibri" w:hAnsi="Calibri" w:cs="Calibri"/>
        </w:rPr>
      </w:pPr>
    </w:p>
    <w:p w:rsidR="00FB7623" w:rsidRPr="00617A4C" w:rsidRDefault="00FB7623" w:rsidP="00FB7623">
      <w:pPr>
        <w:spacing w:after="0" w:line="240" w:lineRule="auto"/>
        <w:ind w:left="426" w:hanging="426"/>
        <w:jc w:val="both"/>
        <w:rPr>
          <w:rFonts w:ascii="Calibri" w:hAnsi="Calibri" w:cs="Calibri"/>
        </w:rPr>
      </w:pPr>
      <w:r w:rsidRPr="00617A4C">
        <w:rPr>
          <w:rFonts w:ascii="Calibri" w:hAnsi="Calibri" w:cs="Calibri"/>
        </w:rPr>
        <w:t>10.</w:t>
      </w:r>
      <w:r w:rsidRPr="00617A4C">
        <w:rPr>
          <w:rFonts w:ascii="Calibri" w:hAnsi="Calibri" w:cs="Calibri"/>
        </w:rPr>
        <w:tab/>
        <w:t xml:space="preserve">Honorary appointments are for a fixed term status, usually no more than three-years.  </w:t>
      </w:r>
    </w:p>
    <w:p w:rsidR="00FB7623" w:rsidRPr="00617A4C" w:rsidRDefault="00FB7623" w:rsidP="00FB7623">
      <w:pPr>
        <w:spacing w:after="0" w:line="240" w:lineRule="auto"/>
        <w:ind w:left="426" w:hanging="426"/>
        <w:jc w:val="both"/>
        <w:rPr>
          <w:rFonts w:ascii="Calibri" w:hAnsi="Calibri" w:cs="Calibri"/>
        </w:rPr>
      </w:pPr>
    </w:p>
    <w:p w:rsidR="00FB7623" w:rsidRPr="00617A4C" w:rsidRDefault="00FB7623" w:rsidP="00FB7623">
      <w:pPr>
        <w:spacing w:after="0" w:line="240" w:lineRule="auto"/>
        <w:ind w:left="426" w:hanging="426"/>
        <w:jc w:val="both"/>
        <w:rPr>
          <w:rFonts w:ascii="Calibri" w:hAnsi="Calibri" w:cs="Calibri"/>
        </w:rPr>
      </w:pPr>
      <w:r w:rsidRPr="00617A4C">
        <w:rPr>
          <w:rFonts w:ascii="Calibri" w:hAnsi="Calibri" w:cs="Calibri"/>
        </w:rPr>
        <w:t>11.</w:t>
      </w:r>
      <w:r w:rsidRPr="00617A4C">
        <w:rPr>
          <w:rFonts w:ascii="Calibri" w:hAnsi="Calibri" w:cs="Calibri"/>
        </w:rPr>
        <w:tab/>
        <w:t>HR&amp;OD will write to individuals advising that honorary status has been granted.  A list of honorary appointments is maintained by HR&amp;OD and Academic Registry.</w:t>
      </w:r>
    </w:p>
    <w:p w:rsidR="00FB7623" w:rsidRPr="00617A4C" w:rsidRDefault="00FB7623" w:rsidP="00FB7623">
      <w:pPr>
        <w:pStyle w:val="ListParagraph"/>
        <w:jc w:val="both"/>
        <w:rPr>
          <w:rFonts w:ascii="Calibri" w:hAnsi="Calibri" w:cs="Calibri"/>
          <w:sz w:val="22"/>
        </w:rPr>
      </w:pPr>
    </w:p>
    <w:p w:rsidR="00FB7623" w:rsidRPr="00617A4C" w:rsidRDefault="00FB7623" w:rsidP="00FB7623">
      <w:pPr>
        <w:spacing w:after="0" w:line="240" w:lineRule="auto"/>
        <w:jc w:val="both"/>
        <w:rPr>
          <w:rFonts w:ascii="Calibri" w:hAnsi="Calibri" w:cs="Calibri"/>
        </w:rPr>
      </w:pPr>
    </w:p>
    <w:p w:rsidR="00FB7623" w:rsidRPr="00617A4C" w:rsidRDefault="00FB7623" w:rsidP="00FB7623">
      <w:pPr>
        <w:spacing w:after="0" w:line="240" w:lineRule="auto"/>
        <w:jc w:val="both"/>
        <w:rPr>
          <w:rFonts w:ascii="Calibri" w:hAnsi="Calibri" w:cs="Calibri"/>
          <w:sz w:val="20"/>
          <w:szCs w:val="20"/>
        </w:rPr>
      </w:pPr>
    </w:p>
    <w:p w:rsidR="00FB7623" w:rsidRPr="00617A4C" w:rsidRDefault="00FB7623" w:rsidP="00FB7623">
      <w:pPr>
        <w:spacing w:after="0" w:line="240" w:lineRule="auto"/>
        <w:jc w:val="both"/>
        <w:rPr>
          <w:rFonts w:ascii="Calibri" w:hAnsi="Calibri" w:cs="Calibri"/>
          <w:sz w:val="20"/>
          <w:szCs w:val="20"/>
        </w:rPr>
      </w:pPr>
      <w:r w:rsidRPr="00617A4C">
        <w:rPr>
          <w:rFonts w:ascii="Calibri" w:hAnsi="Calibri" w:cs="Calibri"/>
          <w:sz w:val="20"/>
          <w:szCs w:val="20"/>
        </w:rPr>
        <w:t xml:space="preserve">Academic Registry </w:t>
      </w:r>
    </w:p>
    <w:p w:rsidR="00FB7623" w:rsidRPr="00617A4C" w:rsidRDefault="00FB7623" w:rsidP="00FB7623">
      <w:pPr>
        <w:spacing w:after="0" w:line="240" w:lineRule="auto"/>
        <w:jc w:val="both"/>
        <w:rPr>
          <w:rFonts w:ascii="Calibri" w:hAnsi="Calibri" w:cs="Calibri"/>
          <w:sz w:val="20"/>
          <w:szCs w:val="20"/>
        </w:rPr>
      </w:pPr>
      <w:r w:rsidRPr="00617A4C">
        <w:rPr>
          <w:rFonts w:ascii="Calibri" w:hAnsi="Calibri" w:cs="Calibri"/>
          <w:sz w:val="20"/>
          <w:szCs w:val="20"/>
        </w:rPr>
        <w:t>February 2017</w:t>
      </w:r>
    </w:p>
    <w:p w:rsidR="00FB7623" w:rsidRPr="00617A4C" w:rsidRDefault="00FB7623">
      <w:pPr>
        <w:rPr>
          <w:rFonts w:ascii="Calibri" w:hAnsi="Calibri" w:cs="Calibri"/>
          <w:b/>
        </w:rPr>
      </w:pPr>
      <w:r w:rsidRPr="00617A4C">
        <w:rPr>
          <w:rFonts w:ascii="Calibri" w:hAnsi="Calibri" w:cs="Calibri"/>
          <w:b/>
        </w:rPr>
        <w:br w:type="page"/>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0"/>
        <w:gridCol w:w="5256"/>
      </w:tblGrid>
      <w:tr w:rsidR="00AD4782" w:rsidRPr="00617A4C" w:rsidTr="00FB7623">
        <w:tc>
          <w:tcPr>
            <w:tcW w:w="3770" w:type="dxa"/>
          </w:tcPr>
          <w:p w:rsidR="00FB7623" w:rsidRPr="00617A4C" w:rsidRDefault="00FB7623" w:rsidP="0046333D">
            <w:pPr>
              <w:pStyle w:val="Heading1"/>
              <w:spacing w:before="360"/>
              <w:outlineLvl w:val="0"/>
              <w:rPr>
                <w:rFonts w:ascii="Calibri" w:hAnsi="Calibri" w:cs="Calibri"/>
                <w:sz w:val="32"/>
                <w:szCs w:val="32"/>
              </w:rPr>
            </w:pPr>
          </w:p>
          <w:p w:rsidR="00AD4782" w:rsidRPr="00617A4C" w:rsidRDefault="00AD4782" w:rsidP="0046333D">
            <w:pPr>
              <w:pStyle w:val="Heading1"/>
              <w:spacing w:before="360"/>
              <w:outlineLvl w:val="0"/>
              <w:rPr>
                <w:rFonts w:ascii="Calibri" w:hAnsi="Calibri" w:cs="Calibri"/>
                <w:sz w:val="32"/>
                <w:szCs w:val="32"/>
              </w:rPr>
            </w:pPr>
            <w:r w:rsidRPr="00617A4C">
              <w:rPr>
                <w:rFonts w:ascii="Calibri" w:hAnsi="Calibri" w:cs="Calibri"/>
                <w:sz w:val="32"/>
                <w:szCs w:val="32"/>
              </w:rPr>
              <w:t>Proposal for Honorary Appointment</w:t>
            </w:r>
          </w:p>
          <w:p w:rsidR="00AD4782" w:rsidRPr="00617A4C" w:rsidRDefault="00AD4782" w:rsidP="005941E9">
            <w:pPr>
              <w:ind w:right="846"/>
              <w:jc w:val="both"/>
              <w:rPr>
                <w:rFonts w:ascii="Calibri" w:hAnsi="Calibri" w:cs="Calibri"/>
              </w:rPr>
            </w:pPr>
          </w:p>
        </w:tc>
        <w:tc>
          <w:tcPr>
            <w:tcW w:w="5256" w:type="dxa"/>
          </w:tcPr>
          <w:p w:rsidR="00AD4782" w:rsidRPr="00617A4C" w:rsidRDefault="00617A4C" w:rsidP="00B07B17">
            <w:pPr>
              <w:jc w:val="right"/>
              <w:rPr>
                <w:rFonts w:ascii="Calibri" w:hAnsi="Calibri" w:cs="Calibri"/>
              </w:rPr>
            </w:pPr>
            <w:r w:rsidRPr="005B3DF7">
              <w:rPr>
                <w:noProof/>
                <w:lang w:eastAsia="en-GB"/>
              </w:rPr>
              <w:drawing>
                <wp:anchor distT="0" distB="0" distL="114300" distR="114300" simplePos="0" relativeHeight="251661312" behindDoc="0" locked="0" layoutInCell="1" allowOverlap="1" wp14:anchorId="271AFE41" wp14:editId="5198BDE8">
                  <wp:simplePos x="0" y="0"/>
                  <wp:positionH relativeFrom="column">
                    <wp:posOffset>652145</wp:posOffset>
                  </wp:positionH>
                  <wp:positionV relativeFrom="paragraph">
                    <wp:posOffset>99695</wp:posOffset>
                  </wp:positionV>
                  <wp:extent cx="2998322" cy="1038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8322"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4782" w:rsidRPr="00617A4C" w:rsidRDefault="00AD4782" w:rsidP="00B07B17">
            <w:pPr>
              <w:jc w:val="right"/>
              <w:rPr>
                <w:rFonts w:ascii="Calibri" w:hAnsi="Calibri" w:cs="Calibri"/>
              </w:rPr>
            </w:pPr>
          </w:p>
          <w:p w:rsidR="00AD4782" w:rsidRPr="00617A4C" w:rsidRDefault="00AD4782" w:rsidP="00B07B17">
            <w:pPr>
              <w:jc w:val="right"/>
              <w:rPr>
                <w:rFonts w:ascii="Calibri" w:hAnsi="Calibri" w:cs="Calibri"/>
              </w:rPr>
            </w:pPr>
          </w:p>
        </w:tc>
      </w:tr>
    </w:tbl>
    <w:p w:rsidR="00617A4C" w:rsidRPr="00617A4C" w:rsidRDefault="00617A4C" w:rsidP="00617A4C">
      <w:pPr>
        <w:spacing w:after="0" w:line="240" w:lineRule="auto"/>
        <w:jc w:val="center"/>
        <w:rPr>
          <w:rFonts w:ascii="Calibri" w:hAnsi="Calibri" w:cs="Calibri"/>
        </w:rPr>
      </w:pPr>
      <w:r w:rsidRPr="00617A4C">
        <w:rPr>
          <w:rFonts w:ascii="Calibri" w:hAnsi="Calibri" w:cs="Calibri"/>
        </w:rPr>
        <w:t xml:space="preserve">Please email the completed form and CV </w:t>
      </w:r>
      <w:r>
        <w:rPr>
          <w:rFonts w:ascii="Calibri" w:hAnsi="Calibri" w:cs="Calibri"/>
        </w:rPr>
        <w:t xml:space="preserve">to Academic Registry at </w:t>
      </w:r>
      <w:hyperlink r:id="rId7" w:history="1">
        <w:r w:rsidRPr="000B690C">
          <w:rPr>
            <w:rStyle w:val="Hyperlink"/>
            <w:rFonts w:ascii="Calibri" w:hAnsi="Calibri" w:cs="Calibri"/>
          </w:rPr>
          <w:t>quality@stir.ac.uk</w:t>
        </w:r>
      </w:hyperlink>
    </w:p>
    <w:p w:rsidR="00AD4782" w:rsidRPr="00617A4C" w:rsidRDefault="00AD4782" w:rsidP="005941E9">
      <w:pPr>
        <w:spacing w:after="0" w:line="240" w:lineRule="auto"/>
        <w:ind w:right="846"/>
        <w:jc w:val="both"/>
        <w:rPr>
          <w:rFonts w:ascii="Calibri" w:hAnsi="Calibri" w:cs="Calibri"/>
        </w:rPr>
      </w:pPr>
    </w:p>
    <w:p w:rsidR="00AD4782" w:rsidRPr="00617A4C" w:rsidRDefault="00AD4782" w:rsidP="005941E9">
      <w:pPr>
        <w:spacing w:after="0" w:line="240" w:lineRule="auto"/>
        <w:ind w:right="846"/>
        <w:jc w:val="both"/>
        <w:rPr>
          <w:rFonts w:ascii="Calibri" w:hAnsi="Calibri" w:cs="Calibri"/>
        </w:rPr>
      </w:pPr>
    </w:p>
    <w:tbl>
      <w:tblPr>
        <w:tblStyle w:val="TableGrid"/>
        <w:tblW w:w="0" w:type="auto"/>
        <w:tblLook w:val="04A0" w:firstRow="1" w:lastRow="0" w:firstColumn="1" w:lastColumn="0" w:noHBand="0" w:noVBand="1"/>
      </w:tblPr>
      <w:tblGrid>
        <w:gridCol w:w="9016"/>
      </w:tblGrid>
      <w:tr w:rsidR="00AD4782" w:rsidRPr="00617A4C" w:rsidTr="00A5160C">
        <w:tc>
          <w:tcPr>
            <w:tcW w:w="9016" w:type="dxa"/>
          </w:tcPr>
          <w:p w:rsidR="00AD4782" w:rsidRPr="00617A4C" w:rsidRDefault="00AD4782" w:rsidP="004E70BC">
            <w:pPr>
              <w:spacing w:before="240" w:after="240"/>
              <w:jc w:val="both"/>
              <w:rPr>
                <w:rFonts w:ascii="Calibri" w:hAnsi="Calibri" w:cs="Calibri"/>
              </w:rPr>
            </w:pPr>
            <w:r w:rsidRPr="00617A4C">
              <w:rPr>
                <w:rFonts w:ascii="Calibri" w:hAnsi="Calibri" w:cs="Calibri"/>
              </w:rPr>
              <w:t xml:space="preserve">Name: </w:t>
            </w:r>
            <w:r w:rsidRPr="00617A4C">
              <w:rPr>
                <w:rFonts w:ascii="Calibri" w:hAnsi="Calibri" w:cs="Calibri"/>
                <w:sz w:val="20"/>
              </w:rPr>
              <w:fldChar w:fldCharType="begin">
                <w:ffData>
                  <w:name w:val=""/>
                  <w:enabled/>
                  <w:calcOnExit w:val="0"/>
                  <w:textInput/>
                </w:ffData>
              </w:fldChar>
            </w:r>
            <w:r w:rsidRPr="00617A4C">
              <w:rPr>
                <w:rFonts w:ascii="Calibri" w:hAnsi="Calibri" w:cs="Calibri"/>
                <w:sz w:val="20"/>
              </w:rPr>
              <w:instrText xml:space="preserve"> FORMTEXT </w:instrText>
            </w:r>
            <w:r w:rsidRPr="00617A4C">
              <w:rPr>
                <w:rFonts w:ascii="Calibri" w:hAnsi="Calibri" w:cs="Calibri"/>
                <w:sz w:val="20"/>
              </w:rPr>
            </w:r>
            <w:r w:rsidRPr="00617A4C">
              <w:rPr>
                <w:rFonts w:ascii="Calibri" w:hAnsi="Calibri" w:cs="Calibri"/>
                <w:sz w:val="20"/>
              </w:rPr>
              <w:fldChar w:fldCharType="separate"/>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sz w:val="20"/>
              </w:rPr>
              <w:fldChar w:fldCharType="end"/>
            </w:r>
          </w:p>
        </w:tc>
      </w:tr>
      <w:tr w:rsidR="00AD4782" w:rsidRPr="00617A4C" w:rsidTr="00A5160C">
        <w:tc>
          <w:tcPr>
            <w:tcW w:w="9016" w:type="dxa"/>
          </w:tcPr>
          <w:p w:rsidR="00AD4782" w:rsidRPr="00617A4C" w:rsidRDefault="00AD4782" w:rsidP="004E70BC">
            <w:pPr>
              <w:spacing w:before="240" w:after="240"/>
              <w:jc w:val="both"/>
              <w:rPr>
                <w:rFonts w:ascii="Calibri" w:hAnsi="Calibri" w:cs="Calibri"/>
              </w:rPr>
            </w:pPr>
            <w:r w:rsidRPr="00617A4C">
              <w:rPr>
                <w:rFonts w:ascii="Calibri" w:hAnsi="Calibri" w:cs="Calibri"/>
              </w:rPr>
              <w:t xml:space="preserve">Position (e.g. Honorary Professor, Honorary Lecturer): </w:t>
            </w:r>
            <w:r w:rsidRPr="00617A4C">
              <w:rPr>
                <w:rFonts w:ascii="Calibri" w:hAnsi="Calibri" w:cs="Calibri"/>
                <w:sz w:val="20"/>
              </w:rPr>
              <w:fldChar w:fldCharType="begin">
                <w:ffData>
                  <w:name w:val=""/>
                  <w:enabled/>
                  <w:calcOnExit w:val="0"/>
                  <w:textInput/>
                </w:ffData>
              </w:fldChar>
            </w:r>
            <w:r w:rsidRPr="00617A4C">
              <w:rPr>
                <w:rFonts w:ascii="Calibri" w:hAnsi="Calibri" w:cs="Calibri"/>
                <w:sz w:val="20"/>
              </w:rPr>
              <w:instrText xml:space="preserve"> FORMTEXT </w:instrText>
            </w:r>
            <w:r w:rsidRPr="00617A4C">
              <w:rPr>
                <w:rFonts w:ascii="Calibri" w:hAnsi="Calibri" w:cs="Calibri"/>
                <w:sz w:val="20"/>
              </w:rPr>
            </w:r>
            <w:r w:rsidRPr="00617A4C">
              <w:rPr>
                <w:rFonts w:ascii="Calibri" w:hAnsi="Calibri" w:cs="Calibri"/>
                <w:sz w:val="20"/>
              </w:rPr>
              <w:fldChar w:fldCharType="separate"/>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sz w:val="20"/>
              </w:rPr>
              <w:fldChar w:fldCharType="end"/>
            </w:r>
          </w:p>
        </w:tc>
      </w:tr>
      <w:tr w:rsidR="00AD4782" w:rsidRPr="00617A4C" w:rsidTr="00A5160C">
        <w:tc>
          <w:tcPr>
            <w:tcW w:w="9016" w:type="dxa"/>
          </w:tcPr>
          <w:p w:rsidR="00AD4782" w:rsidRPr="00617A4C" w:rsidRDefault="00AD4782" w:rsidP="00B073B0">
            <w:pPr>
              <w:spacing w:before="240" w:after="240"/>
              <w:jc w:val="both"/>
              <w:rPr>
                <w:rFonts w:ascii="Calibri" w:hAnsi="Calibri" w:cs="Calibri"/>
              </w:rPr>
            </w:pPr>
            <w:r w:rsidRPr="00617A4C">
              <w:rPr>
                <w:rFonts w:ascii="Calibri" w:hAnsi="Calibri" w:cs="Calibri"/>
              </w:rPr>
              <w:t>New appointment</w:t>
            </w:r>
            <w:r w:rsidRPr="00617A4C">
              <w:rPr>
                <w:rFonts w:ascii="Calibri" w:hAnsi="Calibri" w:cs="Calibri"/>
              </w:rPr>
              <w:tab/>
            </w:r>
            <w:bookmarkStart w:id="1" w:name="Check17"/>
            <w:r w:rsidRPr="00617A4C">
              <w:rPr>
                <w:rFonts w:ascii="Calibri" w:hAnsi="Calibri" w:cs="Calibri"/>
                <w:sz w:val="20"/>
              </w:rPr>
              <w:fldChar w:fldCharType="begin">
                <w:ffData>
                  <w:name w:val="Check17"/>
                  <w:enabled/>
                  <w:calcOnExit w:val="0"/>
                  <w:checkBox>
                    <w:sizeAuto/>
                    <w:default w:val="0"/>
                  </w:checkBox>
                </w:ffData>
              </w:fldChar>
            </w:r>
            <w:r w:rsidRPr="00617A4C">
              <w:rPr>
                <w:rFonts w:ascii="Calibri" w:hAnsi="Calibri" w:cs="Calibri"/>
                <w:sz w:val="20"/>
              </w:rPr>
              <w:instrText xml:space="preserve"> FORMCHECKBOX </w:instrText>
            </w:r>
            <w:r w:rsidR="00135535">
              <w:rPr>
                <w:rFonts w:ascii="Calibri" w:hAnsi="Calibri" w:cs="Calibri"/>
                <w:sz w:val="20"/>
              </w:rPr>
            </w:r>
            <w:r w:rsidR="00135535">
              <w:rPr>
                <w:rFonts w:ascii="Calibri" w:hAnsi="Calibri" w:cs="Calibri"/>
                <w:sz w:val="20"/>
              </w:rPr>
              <w:fldChar w:fldCharType="separate"/>
            </w:r>
            <w:r w:rsidRPr="00617A4C">
              <w:rPr>
                <w:rFonts w:ascii="Calibri" w:hAnsi="Calibri" w:cs="Calibri"/>
                <w:sz w:val="20"/>
              </w:rPr>
              <w:fldChar w:fldCharType="end"/>
            </w:r>
            <w:bookmarkEnd w:id="1"/>
            <w:r w:rsidRPr="00617A4C">
              <w:rPr>
                <w:rFonts w:ascii="Calibri" w:hAnsi="Calibri" w:cs="Calibri"/>
              </w:rPr>
              <w:tab/>
            </w:r>
            <w:r w:rsidRPr="00617A4C">
              <w:rPr>
                <w:rFonts w:ascii="Calibri" w:hAnsi="Calibri" w:cs="Calibri"/>
              </w:rPr>
              <w:tab/>
            </w:r>
            <w:r w:rsidRPr="00617A4C">
              <w:rPr>
                <w:rFonts w:ascii="Calibri" w:hAnsi="Calibri" w:cs="Calibri"/>
              </w:rPr>
              <w:tab/>
              <w:t>Renewal</w:t>
            </w:r>
            <w:r w:rsidRPr="00617A4C">
              <w:rPr>
                <w:rFonts w:ascii="Calibri" w:hAnsi="Calibri" w:cs="Calibri"/>
              </w:rPr>
              <w:tab/>
            </w:r>
            <w:r w:rsidRPr="00617A4C">
              <w:rPr>
                <w:rFonts w:ascii="Calibri" w:hAnsi="Calibri" w:cs="Calibri"/>
                <w:sz w:val="20"/>
              </w:rPr>
              <w:fldChar w:fldCharType="begin">
                <w:ffData>
                  <w:name w:val=""/>
                  <w:enabled/>
                  <w:calcOnExit w:val="0"/>
                  <w:checkBox>
                    <w:sizeAuto/>
                    <w:default w:val="0"/>
                  </w:checkBox>
                </w:ffData>
              </w:fldChar>
            </w:r>
            <w:r w:rsidRPr="00617A4C">
              <w:rPr>
                <w:rFonts w:ascii="Calibri" w:hAnsi="Calibri" w:cs="Calibri"/>
                <w:sz w:val="20"/>
              </w:rPr>
              <w:instrText xml:space="preserve"> FORMCHECKBOX </w:instrText>
            </w:r>
            <w:r w:rsidR="00135535">
              <w:rPr>
                <w:rFonts w:ascii="Calibri" w:hAnsi="Calibri" w:cs="Calibri"/>
                <w:sz w:val="20"/>
              </w:rPr>
            </w:r>
            <w:r w:rsidR="00135535">
              <w:rPr>
                <w:rFonts w:ascii="Calibri" w:hAnsi="Calibri" w:cs="Calibri"/>
                <w:sz w:val="20"/>
              </w:rPr>
              <w:fldChar w:fldCharType="separate"/>
            </w:r>
            <w:r w:rsidRPr="00617A4C">
              <w:rPr>
                <w:rFonts w:ascii="Calibri" w:hAnsi="Calibri" w:cs="Calibri"/>
                <w:sz w:val="20"/>
              </w:rPr>
              <w:fldChar w:fldCharType="end"/>
            </w:r>
          </w:p>
        </w:tc>
      </w:tr>
      <w:tr w:rsidR="00AD4782" w:rsidRPr="00617A4C" w:rsidTr="00A5160C">
        <w:tc>
          <w:tcPr>
            <w:tcW w:w="9016" w:type="dxa"/>
          </w:tcPr>
          <w:p w:rsidR="00AD4782" w:rsidRPr="00617A4C" w:rsidRDefault="00AD4782" w:rsidP="004E70BC">
            <w:pPr>
              <w:spacing w:before="240" w:after="240"/>
              <w:jc w:val="both"/>
              <w:rPr>
                <w:rFonts w:ascii="Calibri" w:hAnsi="Calibri" w:cs="Calibri"/>
              </w:rPr>
            </w:pPr>
            <w:r w:rsidRPr="00617A4C">
              <w:rPr>
                <w:rFonts w:ascii="Calibri" w:hAnsi="Calibri" w:cs="Calibri"/>
              </w:rPr>
              <w:t xml:space="preserve">Duration of appointment: </w:t>
            </w:r>
            <w:r w:rsidRPr="00617A4C">
              <w:rPr>
                <w:rFonts w:ascii="Calibri" w:hAnsi="Calibri" w:cs="Calibri"/>
                <w:sz w:val="20"/>
              </w:rPr>
              <w:fldChar w:fldCharType="begin">
                <w:ffData>
                  <w:name w:val=""/>
                  <w:enabled/>
                  <w:calcOnExit w:val="0"/>
                  <w:textInput/>
                </w:ffData>
              </w:fldChar>
            </w:r>
            <w:r w:rsidRPr="00617A4C">
              <w:rPr>
                <w:rFonts w:ascii="Calibri" w:hAnsi="Calibri" w:cs="Calibri"/>
                <w:sz w:val="20"/>
              </w:rPr>
              <w:instrText xml:space="preserve"> FORMTEXT </w:instrText>
            </w:r>
            <w:r w:rsidRPr="00617A4C">
              <w:rPr>
                <w:rFonts w:ascii="Calibri" w:hAnsi="Calibri" w:cs="Calibri"/>
                <w:sz w:val="20"/>
              </w:rPr>
            </w:r>
            <w:r w:rsidRPr="00617A4C">
              <w:rPr>
                <w:rFonts w:ascii="Calibri" w:hAnsi="Calibri" w:cs="Calibri"/>
                <w:sz w:val="20"/>
              </w:rPr>
              <w:fldChar w:fldCharType="separate"/>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sz w:val="20"/>
              </w:rPr>
              <w:fldChar w:fldCharType="end"/>
            </w:r>
          </w:p>
        </w:tc>
      </w:tr>
      <w:tr w:rsidR="00AD4782" w:rsidRPr="00617A4C" w:rsidTr="00A5160C">
        <w:tc>
          <w:tcPr>
            <w:tcW w:w="9016" w:type="dxa"/>
          </w:tcPr>
          <w:p w:rsidR="00AD4782" w:rsidRPr="00617A4C" w:rsidRDefault="00AD4782" w:rsidP="004E70BC">
            <w:pPr>
              <w:spacing w:before="240"/>
              <w:jc w:val="both"/>
              <w:rPr>
                <w:rFonts w:ascii="Calibri" w:hAnsi="Calibri" w:cs="Calibri"/>
              </w:rPr>
            </w:pPr>
            <w:r w:rsidRPr="00617A4C">
              <w:rPr>
                <w:rFonts w:ascii="Calibri" w:hAnsi="Calibri" w:cs="Calibri"/>
              </w:rPr>
              <w:t>Statement in support of case stating clearly the contribution that the nominee is expected to make to</w:t>
            </w:r>
            <w:r w:rsidR="00FB7623" w:rsidRPr="00617A4C">
              <w:rPr>
                <w:rFonts w:ascii="Calibri" w:hAnsi="Calibri" w:cs="Calibri"/>
              </w:rPr>
              <w:t xml:space="preserve"> the achievement of the faculty’s</w:t>
            </w:r>
            <w:r w:rsidRPr="00617A4C">
              <w:rPr>
                <w:rFonts w:ascii="Calibri" w:hAnsi="Calibri" w:cs="Calibri"/>
              </w:rPr>
              <w:t xml:space="preserve"> strategic objectives.  (Maximum 300 words)</w:t>
            </w:r>
          </w:p>
          <w:p w:rsidR="00AD4782" w:rsidRPr="00617A4C" w:rsidRDefault="00AD4782" w:rsidP="004E70BC">
            <w:pPr>
              <w:spacing w:before="240"/>
              <w:jc w:val="both"/>
              <w:rPr>
                <w:rFonts w:ascii="Calibri" w:hAnsi="Calibri" w:cs="Calibri"/>
              </w:rPr>
            </w:pPr>
            <w:r w:rsidRPr="00617A4C">
              <w:rPr>
                <w:rFonts w:ascii="Calibri" w:hAnsi="Calibri" w:cs="Calibri"/>
                <w:sz w:val="20"/>
              </w:rPr>
              <w:fldChar w:fldCharType="begin">
                <w:ffData>
                  <w:name w:val=""/>
                  <w:enabled/>
                  <w:calcOnExit w:val="0"/>
                  <w:textInput/>
                </w:ffData>
              </w:fldChar>
            </w:r>
            <w:r w:rsidRPr="00617A4C">
              <w:rPr>
                <w:rFonts w:ascii="Calibri" w:hAnsi="Calibri" w:cs="Calibri"/>
                <w:sz w:val="20"/>
              </w:rPr>
              <w:instrText xml:space="preserve"> FORMTEXT </w:instrText>
            </w:r>
            <w:r w:rsidRPr="00617A4C">
              <w:rPr>
                <w:rFonts w:ascii="Calibri" w:hAnsi="Calibri" w:cs="Calibri"/>
                <w:sz w:val="20"/>
              </w:rPr>
            </w:r>
            <w:r w:rsidRPr="00617A4C">
              <w:rPr>
                <w:rFonts w:ascii="Calibri" w:hAnsi="Calibri" w:cs="Calibri"/>
                <w:sz w:val="20"/>
              </w:rPr>
              <w:fldChar w:fldCharType="separate"/>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sz w:val="20"/>
              </w:rPr>
              <w:fldChar w:fldCharType="end"/>
            </w:r>
          </w:p>
          <w:p w:rsidR="00AD4782" w:rsidRPr="00617A4C" w:rsidRDefault="00AD4782" w:rsidP="004E70BC">
            <w:pPr>
              <w:spacing w:before="240"/>
              <w:jc w:val="both"/>
              <w:rPr>
                <w:rFonts w:ascii="Calibri" w:hAnsi="Calibri" w:cs="Calibri"/>
              </w:rPr>
            </w:pPr>
          </w:p>
          <w:p w:rsidR="00AD4782" w:rsidRPr="00617A4C" w:rsidRDefault="00AD4782" w:rsidP="004E70BC">
            <w:pPr>
              <w:spacing w:before="240"/>
              <w:jc w:val="both"/>
              <w:rPr>
                <w:rFonts w:ascii="Calibri" w:hAnsi="Calibri" w:cs="Calibri"/>
              </w:rPr>
            </w:pPr>
          </w:p>
          <w:p w:rsidR="00AD4782" w:rsidRPr="00617A4C" w:rsidRDefault="00AD4782" w:rsidP="004E70BC">
            <w:pPr>
              <w:spacing w:before="240"/>
              <w:jc w:val="both"/>
              <w:rPr>
                <w:rFonts w:ascii="Calibri" w:hAnsi="Calibri" w:cs="Calibri"/>
              </w:rPr>
            </w:pPr>
          </w:p>
          <w:p w:rsidR="00AD4782" w:rsidRPr="00617A4C" w:rsidRDefault="00AD4782" w:rsidP="004E70BC">
            <w:pPr>
              <w:spacing w:before="240"/>
              <w:jc w:val="both"/>
              <w:rPr>
                <w:rFonts w:ascii="Calibri" w:hAnsi="Calibri" w:cs="Calibri"/>
              </w:rPr>
            </w:pPr>
          </w:p>
          <w:p w:rsidR="00AD4782" w:rsidRPr="00617A4C" w:rsidRDefault="00AD4782" w:rsidP="004E70BC">
            <w:pPr>
              <w:spacing w:before="240"/>
              <w:jc w:val="both"/>
              <w:rPr>
                <w:rFonts w:ascii="Calibri" w:hAnsi="Calibri" w:cs="Calibri"/>
              </w:rPr>
            </w:pPr>
          </w:p>
          <w:p w:rsidR="00AD4782" w:rsidRPr="00617A4C" w:rsidRDefault="00AD4782" w:rsidP="004E70BC">
            <w:pPr>
              <w:spacing w:before="240"/>
              <w:jc w:val="both"/>
              <w:rPr>
                <w:rFonts w:ascii="Calibri" w:hAnsi="Calibri" w:cs="Calibri"/>
              </w:rPr>
            </w:pPr>
          </w:p>
        </w:tc>
      </w:tr>
      <w:tr w:rsidR="00AD4782" w:rsidRPr="00617A4C" w:rsidTr="00A5160C">
        <w:tc>
          <w:tcPr>
            <w:tcW w:w="9016" w:type="dxa"/>
          </w:tcPr>
          <w:p w:rsidR="00AD4782" w:rsidRPr="00617A4C" w:rsidRDefault="00AD4782" w:rsidP="00D1142A">
            <w:pPr>
              <w:spacing w:before="240" w:after="240"/>
              <w:jc w:val="both"/>
              <w:rPr>
                <w:rFonts w:ascii="Calibri" w:hAnsi="Calibri" w:cs="Calibri"/>
              </w:rPr>
            </w:pPr>
            <w:r w:rsidRPr="00617A4C">
              <w:rPr>
                <w:rFonts w:ascii="Calibri" w:hAnsi="Calibri" w:cs="Calibri"/>
              </w:rPr>
              <w:t xml:space="preserve">Proposer: </w:t>
            </w:r>
            <w:r w:rsidRPr="00617A4C">
              <w:rPr>
                <w:rFonts w:ascii="Calibri" w:hAnsi="Calibri" w:cs="Calibri"/>
                <w:sz w:val="20"/>
              </w:rPr>
              <w:fldChar w:fldCharType="begin">
                <w:ffData>
                  <w:name w:val=""/>
                  <w:enabled/>
                  <w:calcOnExit w:val="0"/>
                  <w:textInput/>
                </w:ffData>
              </w:fldChar>
            </w:r>
            <w:r w:rsidRPr="00617A4C">
              <w:rPr>
                <w:rFonts w:ascii="Calibri" w:hAnsi="Calibri" w:cs="Calibri"/>
                <w:sz w:val="20"/>
              </w:rPr>
              <w:instrText xml:space="preserve"> FORMTEXT </w:instrText>
            </w:r>
            <w:r w:rsidRPr="00617A4C">
              <w:rPr>
                <w:rFonts w:ascii="Calibri" w:hAnsi="Calibri" w:cs="Calibri"/>
                <w:sz w:val="20"/>
              </w:rPr>
            </w:r>
            <w:r w:rsidRPr="00617A4C">
              <w:rPr>
                <w:rFonts w:ascii="Calibri" w:hAnsi="Calibri" w:cs="Calibri"/>
                <w:sz w:val="20"/>
              </w:rPr>
              <w:fldChar w:fldCharType="separate"/>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sz w:val="20"/>
              </w:rPr>
              <w:fldChar w:fldCharType="end"/>
            </w:r>
            <w:r w:rsidRPr="00617A4C">
              <w:rPr>
                <w:rFonts w:ascii="Calibri" w:hAnsi="Calibri" w:cs="Calibri"/>
                <w:sz w:val="20"/>
              </w:rPr>
              <w:tab/>
            </w:r>
            <w:r w:rsidRPr="00617A4C">
              <w:rPr>
                <w:rFonts w:ascii="Calibri" w:hAnsi="Calibri" w:cs="Calibri"/>
                <w:sz w:val="20"/>
              </w:rPr>
              <w:tab/>
            </w:r>
            <w:r w:rsidRPr="00617A4C">
              <w:rPr>
                <w:rFonts w:ascii="Calibri" w:hAnsi="Calibri" w:cs="Calibri"/>
                <w:sz w:val="20"/>
              </w:rPr>
              <w:tab/>
            </w:r>
            <w:r w:rsidRPr="00617A4C">
              <w:rPr>
                <w:rFonts w:ascii="Calibri" w:hAnsi="Calibri" w:cs="Calibri"/>
                <w:sz w:val="20"/>
              </w:rPr>
              <w:tab/>
            </w:r>
            <w:r w:rsidRPr="00617A4C">
              <w:rPr>
                <w:rFonts w:ascii="Calibri" w:hAnsi="Calibri" w:cs="Calibri"/>
              </w:rPr>
              <w:t xml:space="preserve">Division: </w:t>
            </w:r>
            <w:r w:rsidRPr="00617A4C">
              <w:rPr>
                <w:rFonts w:ascii="Calibri" w:hAnsi="Calibri" w:cs="Calibri"/>
                <w:sz w:val="20"/>
              </w:rPr>
              <w:fldChar w:fldCharType="begin">
                <w:ffData>
                  <w:name w:val=""/>
                  <w:enabled/>
                  <w:calcOnExit w:val="0"/>
                  <w:textInput/>
                </w:ffData>
              </w:fldChar>
            </w:r>
            <w:r w:rsidRPr="00617A4C">
              <w:rPr>
                <w:rFonts w:ascii="Calibri" w:hAnsi="Calibri" w:cs="Calibri"/>
                <w:sz w:val="20"/>
              </w:rPr>
              <w:instrText xml:space="preserve"> FORMTEXT </w:instrText>
            </w:r>
            <w:r w:rsidRPr="00617A4C">
              <w:rPr>
                <w:rFonts w:ascii="Calibri" w:hAnsi="Calibri" w:cs="Calibri"/>
                <w:sz w:val="20"/>
              </w:rPr>
            </w:r>
            <w:r w:rsidRPr="00617A4C">
              <w:rPr>
                <w:rFonts w:ascii="Calibri" w:hAnsi="Calibri" w:cs="Calibri"/>
                <w:sz w:val="20"/>
              </w:rPr>
              <w:fldChar w:fldCharType="separate"/>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sz w:val="20"/>
              </w:rPr>
              <w:fldChar w:fldCharType="end"/>
            </w:r>
          </w:p>
        </w:tc>
      </w:tr>
      <w:tr w:rsidR="00AD4782" w:rsidRPr="00617A4C" w:rsidTr="00A5160C">
        <w:tc>
          <w:tcPr>
            <w:tcW w:w="9016" w:type="dxa"/>
          </w:tcPr>
          <w:p w:rsidR="00AD4782" w:rsidRPr="00617A4C" w:rsidRDefault="00FB7623" w:rsidP="00D1142A">
            <w:pPr>
              <w:spacing w:before="240" w:after="240"/>
              <w:jc w:val="both"/>
              <w:rPr>
                <w:rFonts w:ascii="Calibri" w:hAnsi="Calibri" w:cs="Calibri"/>
              </w:rPr>
            </w:pPr>
            <w:r w:rsidRPr="00617A4C">
              <w:rPr>
                <w:rFonts w:ascii="Calibri" w:hAnsi="Calibri" w:cs="Calibri"/>
              </w:rPr>
              <w:t xml:space="preserve">Dean of Faculty </w:t>
            </w:r>
            <w:r w:rsidR="00AD4782" w:rsidRPr="00617A4C">
              <w:rPr>
                <w:rFonts w:ascii="Calibri" w:hAnsi="Calibri" w:cs="Calibri"/>
              </w:rPr>
              <w:t xml:space="preserve">signature: </w:t>
            </w:r>
            <w:r w:rsidR="00AD4782" w:rsidRPr="00617A4C">
              <w:rPr>
                <w:rFonts w:ascii="Calibri" w:hAnsi="Calibri" w:cs="Calibri"/>
                <w:sz w:val="20"/>
              </w:rPr>
              <w:fldChar w:fldCharType="begin">
                <w:ffData>
                  <w:name w:val=""/>
                  <w:enabled/>
                  <w:calcOnExit w:val="0"/>
                  <w:textInput/>
                </w:ffData>
              </w:fldChar>
            </w:r>
            <w:r w:rsidR="00AD4782" w:rsidRPr="00617A4C">
              <w:rPr>
                <w:rFonts w:ascii="Calibri" w:hAnsi="Calibri" w:cs="Calibri"/>
                <w:sz w:val="20"/>
              </w:rPr>
              <w:instrText xml:space="preserve"> FORMTEXT </w:instrText>
            </w:r>
            <w:r w:rsidR="00AD4782" w:rsidRPr="00617A4C">
              <w:rPr>
                <w:rFonts w:ascii="Calibri" w:hAnsi="Calibri" w:cs="Calibri"/>
                <w:sz w:val="20"/>
              </w:rPr>
            </w:r>
            <w:r w:rsidR="00AD4782" w:rsidRPr="00617A4C">
              <w:rPr>
                <w:rFonts w:ascii="Calibri" w:hAnsi="Calibri" w:cs="Calibri"/>
                <w:sz w:val="20"/>
              </w:rPr>
              <w:fldChar w:fldCharType="separate"/>
            </w:r>
            <w:r w:rsidR="00AD4782" w:rsidRPr="00617A4C">
              <w:rPr>
                <w:rFonts w:ascii="Calibri" w:hAnsi="Calibri" w:cs="Calibri"/>
                <w:noProof/>
                <w:sz w:val="20"/>
              </w:rPr>
              <w:t> </w:t>
            </w:r>
            <w:r w:rsidR="00AD4782" w:rsidRPr="00617A4C">
              <w:rPr>
                <w:rFonts w:ascii="Calibri" w:hAnsi="Calibri" w:cs="Calibri"/>
                <w:noProof/>
                <w:sz w:val="20"/>
              </w:rPr>
              <w:t> </w:t>
            </w:r>
            <w:r w:rsidR="00AD4782" w:rsidRPr="00617A4C">
              <w:rPr>
                <w:rFonts w:ascii="Calibri" w:hAnsi="Calibri" w:cs="Calibri"/>
                <w:noProof/>
                <w:sz w:val="20"/>
              </w:rPr>
              <w:t> </w:t>
            </w:r>
            <w:r w:rsidR="00AD4782" w:rsidRPr="00617A4C">
              <w:rPr>
                <w:rFonts w:ascii="Calibri" w:hAnsi="Calibri" w:cs="Calibri"/>
                <w:noProof/>
                <w:sz w:val="20"/>
              </w:rPr>
              <w:t> </w:t>
            </w:r>
            <w:r w:rsidR="00AD4782" w:rsidRPr="00617A4C">
              <w:rPr>
                <w:rFonts w:ascii="Calibri" w:hAnsi="Calibri" w:cs="Calibri"/>
                <w:noProof/>
                <w:sz w:val="20"/>
              </w:rPr>
              <w:t> </w:t>
            </w:r>
            <w:r w:rsidR="00AD4782" w:rsidRPr="00617A4C">
              <w:rPr>
                <w:rFonts w:ascii="Calibri" w:hAnsi="Calibri" w:cs="Calibri"/>
                <w:sz w:val="20"/>
              </w:rPr>
              <w:fldChar w:fldCharType="end"/>
            </w:r>
            <w:r w:rsidR="00AD4782" w:rsidRPr="00617A4C">
              <w:rPr>
                <w:rFonts w:ascii="Calibri" w:hAnsi="Calibri" w:cs="Calibri"/>
                <w:sz w:val="20"/>
              </w:rPr>
              <w:tab/>
            </w:r>
            <w:r w:rsidR="00AD4782" w:rsidRPr="00617A4C">
              <w:rPr>
                <w:rFonts w:ascii="Calibri" w:hAnsi="Calibri" w:cs="Calibri"/>
                <w:sz w:val="20"/>
              </w:rPr>
              <w:tab/>
            </w:r>
            <w:r w:rsidRPr="00617A4C">
              <w:rPr>
                <w:rFonts w:ascii="Calibri" w:hAnsi="Calibri" w:cs="Calibri"/>
              </w:rPr>
              <w:t>Faculty</w:t>
            </w:r>
            <w:r w:rsidR="00AD4782" w:rsidRPr="00617A4C">
              <w:rPr>
                <w:rFonts w:ascii="Calibri" w:hAnsi="Calibri" w:cs="Calibri"/>
              </w:rPr>
              <w:t xml:space="preserve">: </w:t>
            </w:r>
            <w:r w:rsidR="00AD4782" w:rsidRPr="00617A4C">
              <w:rPr>
                <w:rFonts w:ascii="Calibri" w:hAnsi="Calibri" w:cs="Calibri"/>
                <w:sz w:val="20"/>
              </w:rPr>
              <w:fldChar w:fldCharType="begin">
                <w:ffData>
                  <w:name w:val=""/>
                  <w:enabled/>
                  <w:calcOnExit w:val="0"/>
                  <w:textInput/>
                </w:ffData>
              </w:fldChar>
            </w:r>
            <w:r w:rsidR="00AD4782" w:rsidRPr="00617A4C">
              <w:rPr>
                <w:rFonts w:ascii="Calibri" w:hAnsi="Calibri" w:cs="Calibri"/>
                <w:sz w:val="20"/>
              </w:rPr>
              <w:instrText xml:space="preserve"> FORMTEXT </w:instrText>
            </w:r>
            <w:r w:rsidR="00AD4782" w:rsidRPr="00617A4C">
              <w:rPr>
                <w:rFonts w:ascii="Calibri" w:hAnsi="Calibri" w:cs="Calibri"/>
                <w:sz w:val="20"/>
              </w:rPr>
            </w:r>
            <w:r w:rsidR="00AD4782" w:rsidRPr="00617A4C">
              <w:rPr>
                <w:rFonts w:ascii="Calibri" w:hAnsi="Calibri" w:cs="Calibri"/>
                <w:sz w:val="20"/>
              </w:rPr>
              <w:fldChar w:fldCharType="separate"/>
            </w:r>
            <w:r w:rsidR="00AD4782" w:rsidRPr="00617A4C">
              <w:rPr>
                <w:rFonts w:ascii="Calibri" w:hAnsi="Calibri" w:cs="Calibri"/>
                <w:noProof/>
                <w:sz w:val="20"/>
              </w:rPr>
              <w:t> </w:t>
            </w:r>
            <w:r w:rsidR="00AD4782" w:rsidRPr="00617A4C">
              <w:rPr>
                <w:rFonts w:ascii="Calibri" w:hAnsi="Calibri" w:cs="Calibri"/>
                <w:noProof/>
                <w:sz w:val="20"/>
              </w:rPr>
              <w:t> </w:t>
            </w:r>
            <w:r w:rsidR="00AD4782" w:rsidRPr="00617A4C">
              <w:rPr>
                <w:rFonts w:ascii="Calibri" w:hAnsi="Calibri" w:cs="Calibri"/>
                <w:noProof/>
                <w:sz w:val="20"/>
              </w:rPr>
              <w:t> </w:t>
            </w:r>
            <w:r w:rsidR="00AD4782" w:rsidRPr="00617A4C">
              <w:rPr>
                <w:rFonts w:ascii="Calibri" w:hAnsi="Calibri" w:cs="Calibri"/>
                <w:noProof/>
                <w:sz w:val="20"/>
              </w:rPr>
              <w:t> </w:t>
            </w:r>
            <w:r w:rsidR="00AD4782" w:rsidRPr="00617A4C">
              <w:rPr>
                <w:rFonts w:ascii="Calibri" w:hAnsi="Calibri" w:cs="Calibri"/>
                <w:noProof/>
                <w:sz w:val="20"/>
              </w:rPr>
              <w:t> </w:t>
            </w:r>
            <w:r w:rsidR="00AD4782" w:rsidRPr="00617A4C">
              <w:rPr>
                <w:rFonts w:ascii="Calibri" w:hAnsi="Calibri" w:cs="Calibri"/>
                <w:sz w:val="20"/>
              </w:rPr>
              <w:fldChar w:fldCharType="end"/>
            </w:r>
          </w:p>
        </w:tc>
      </w:tr>
      <w:tr w:rsidR="00AD4782" w:rsidRPr="00617A4C" w:rsidTr="00A5160C">
        <w:tc>
          <w:tcPr>
            <w:tcW w:w="9016" w:type="dxa"/>
          </w:tcPr>
          <w:p w:rsidR="00AD4782" w:rsidRPr="00617A4C" w:rsidRDefault="00AD4782" w:rsidP="0082628D">
            <w:pPr>
              <w:spacing w:before="240" w:after="240"/>
              <w:jc w:val="both"/>
              <w:rPr>
                <w:rFonts w:ascii="Calibri" w:hAnsi="Calibri" w:cs="Calibri"/>
              </w:rPr>
            </w:pPr>
            <w:r w:rsidRPr="00617A4C">
              <w:rPr>
                <w:rFonts w:ascii="Calibri" w:hAnsi="Calibri" w:cs="Calibri"/>
              </w:rPr>
              <w:t xml:space="preserve">Date: </w:t>
            </w:r>
            <w:r w:rsidRPr="00617A4C">
              <w:rPr>
                <w:rFonts w:ascii="Calibri" w:hAnsi="Calibri" w:cs="Calibri"/>
                <w:sz w:val="20"/>
              </w:rPr>
              <w:fldChar w:fldCharType="begin">
                <w:ffData>
                  <w:name w:val=""/>
                  <w:enabled/>
                  <w:calcOnExit w:val="0"/>
                  <w:textInput/>
                </w:ffData>
              </w:fldChar>
            </w:r>
            <w:r w:rsidRPr="00617A4C">
              <w:rPr>
                <w:rFonts w:ascii="Calibri" w:hAnsi="Calibri" w:cs="Calibri"/>
                <w:sz w:val="20"/>
              </w:rPr>
              <w:instrText xml:space="preserve"> FORMTEXT </w:instrText>
            </w:r>
            <w:r w:rsidRPr="00617A4C">
              <w:rPr>
                <w:rFonts w:ascii="Calibri" w:hAnsi="Calibri" w:cs="Calibri"/>
                <w:sz w:val="20"/>
              </w:rPr>
            </w:r>
            <w:r w:rsidRPr="00617A4C">
              <w:rPr>
                <w:rFonts w:ascii="Calibri" w:hAnsi="Calibri" w:cs="Calibri"/>
                <w:sz w:val="20"/>
              </w:rPr>
              <w:fldChar w:fldCharType="separate"/>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noProof/>
                <w:sz w:val="20"/>
              </w:rPr>
              <w:t> </w:t>
            </w:r>
            <w:r w:rsidRPr="00617A4C">
              <w:rPr>
                <w:rFonts w:ascii="Calibri" w:hAnsi="Calibri" w:cs="Calibri"/>
                <w:sz w:val="20"/>
              </w:rPr>
              <w:fldChar w:fldCharType="end"/>
            </w:r>
            <w:r w:rsidRPr="00617A4C">
              <w:rPr>
                <w:rFonts w:ascii="Calibri" w:hAnsi="Calibri" w:cs="Calibri"/>
                <w:sz w:val="20"/>
              </w:rPr>
              <w:tab/>
            </w:r>
            <w:r w:rsidRPr="00617A4C">
              <w:rPr>
                <w:rFonts w:ascii="Calibri" w:hAnsi="Calibri" w:cs="Calibri"/>
                <w:sz w:val="20"/>
              </w:rPr>
              <w:tab/>
            </w:r>
            <w:r w:rsidRPr="00617A4C">
              <w:rPr>
                <w:rFonts w:ascii="Calibri" w:hAnsi="Calibri" w:cs="Calibri"/>
                <w:sz w:val="20"/>
              </w:rPr>
              <w:tab/>
            </w:r>
            <w:r w:rsidRPr="00617A4C">
              <w:rPr>
                <w:rFonts w:ascii="Calibri" w:hAnsi="Calibri" w:cs="Calibri"/>
                <w:sz w:val="20"/>
              </w:rPr>
              <w:tab/>
            </w:r>
            <w:r w:rsidRPr="00617A4C">
              <w:rPr>
                <w:rFonts w:ascii="Calibri" w:hAnsi="Calibri" w:cs="Calibri"/>
                <w:sz w:val="20"/>
              </w:rPr>
              <w:tab/>
              <w:t xml:space="preserve">Full </w:t>
            </w:r>
            <w:r w:rsidRPr="00617A4C">
              <w:rPr>
                <w:rFonts w:ascii="Calibri" w:hAnsi="Calibri" w:cs="Calibri"/>
              </w:rPr>
              <w:t xml:space="preserve">CV attached: </w:t>
            </w:r>
            <w:r w:rsidRPr="00617A4C">
              <w:rPr>
                <w:rFonts w:ascii="Calibri" w:hAnsi="Calibri" w:cs="Calibri"/>
                <w:sz w:val="20"/>
              </w:rPr>
              <w:fldChar w:fldCharType="begin">
                <w:ffData>
                  <w:name w:val=""/>
                  <w:enabled/>
                  <w:calcOnExit w:val="0"/>
                  <w:checkBox>
                    <w:sizeAuto/>
                    <w:default w:val="0"/>
                  </w:checkBox>
                </w:ffData>
              </w:fldChar>
            </w:r>
            <w:r w:rsidRPr="00617A4C">
              <w:rPr>
                <w:rFonts w:ascii="Calibri" w:hAnsi="Calibri" w:cs="Calibri"/>
                <w:sz w:val="20"/>
              </w:rPr>
              <w:instrText xml:space="preserve"> FORMCHECKBOX </w:instrText>
            </w:r>
            <w:r w:rsidR="00135535">
              <w:rPr>
                <w:rFonts w:ascii="Calibri" w:hAnsi="Calibri" w:cs="Calibri"/>
                <w:sz w:val="20"/>
              </w:rPr>
            </w:r>
            <w:r w:rsidR="00135535">
              <w:rPr>
                <w:rFonts w:ascii="Calibri" w:hAnsi="Calibri" w:cs="Calibri"/>
                <w:sz w:val="20"/>
              </w:rPr>
              <w:fldChar w:fldCharType="separate"/>
            </w:r>
            <w:r w:rsidRPr="00617A4C">
              <w:rPr>
                <w:rFonts w:ascii="Calibri" w:hAnsi="Calibri" w:cs="Calibri"/>
                <w:sz w:val="20"/>
              </w:rPr>
              <w:fldChar w:fldCharType="end"/>
            </w:r>
          </w:p>
        </w:tc>
      </w:tr>
    </w:tbl>
    <w:p w:rsidR="00AD4782" w:rsidRPr="00617A4C" w:rsidRDefault="00AD4782" w:rsidP="005941E9">
      <w:pPr>
        <w:spacing w:after="0" w:line="240" w:lineRule="auto"/>
        <w:jc w:val="both"/>
        <w:rPr>
          <w:rFonts w:ascii="Calibri" w:hAnsi="Calibri" w:cs="Calibri"/>
        </w:rPr>
      </w:pPr>
    </w:p>
    <w:p w:rsidR="00AD4782" w:rsidRPr="00617A4C" w:rsidRDefault="00AD4782" w:rsidP="00617A4C">
      <w:pPr>
        <w:spacing w:after="0" w:line="240" w:lineRule="auto"/>
        <w:jc w:val="center"/>
        <w:rPr>
          <w:rFonts w:ascii="Calibri" w:hAnsi="Calibri" w:cs="Calibri"/>
        </w:rPr>
      </w:pPr>
      <w:r w:rsidRPr="00617A4C">
        <w:rPr>
          <w:rFonts w:ascii="Calibri" w:hAnsi="Calibri" w:cs="Calibri"/>
        </w:rPr>
        <w:t>Please em</w:t>
      </w:r>
      <w:r w:rsidR="00FB7623" w:rsidRPr="00617A4C">
        <w:rPr>
          <w:rFonts w:ascii="Calibri" w:hAnsi="Calibri" w:cs="Calibri"/>
        </w:rPr>
        <w:t xml:space="preserve">ail the completed form and CV </w:t>
      </w:r>
      <w:r w:rsidR="00617A4C">
        <w:rPr>
          <w:rFonts w:ascii="Calibri" w:hAnsi="Calibri" w:cs="Calibri"/>
        </w:rPr>
        <w:t xml:space="preserve">to Academic Registry at </w:t>
      </w:r>
      <w:hyperlink r:id="rId8" w:history="1">
        <w:r w:rsidR="00617A4C" w:rsidRPr="000B690C">
          <w:rPr>
            <w:rStyle w:val="Hyperlink"/>
            <w:rFonts w:ascii="Calibri" w:hAnsi="Calibri" w:cs="Calibri"/>
          </w:rPr>
          <w:t>quality@stir.ac.uk</w:t>
        </w:r>
      </w:hyperlink>
    </w:p>
    <w:p w:rsidR="00AD4782" w:rsidRPr="00617A4C" w:rsidRDefault="00AD4782" w:rsidP="00D74B70">
      <w:pPr>
        <w:spacing w:after="0" w:line="240" w:lineRule="auto"/>
        <w:jc w:val="center"/>
        <w:rPr>
          <w:rFonts w:ascii="Calibri" w:hAnsi="Calibri" w:cs="Calibri"/>
        </w:rPr>
      </w:pPr>
    </w:p>
    <w:p w:rsidR="00AD4782" w:rsidRPr="00617A4C" w:rsidRDefault="00AD4782" w:rsidP="005941E9">
      <w:pPr>
        <w:spacing w:after="0" w:line="240" w:lineRule="auto"/>
        <w:jc w:val="both"/>
        <w:rPr>
          <w:rFonts w:ascii="Calibri" w:hAnsi="Calibri" w:cs="Calibri"/>
        </w:rPr>
      </w:pPr>
    </w:p>
    <w:p w:rsidR="00AD4782" w:rsidRPr="00617A4C" w:rsidRDefault="00AD4782" w:rsidP="005941E9">
      <w:pPr>
        <w:spacing w:after="0" w:line="240" w:lineRule="auto"/>
        <w:jc w:val="both"/>
        <w:rPr>
          <w:rFonts w:ascii="Calibri" w:hAnsi="Calibri" w:cs="Calibri"/>
          <w:sz w:val="16"/>
          <w:szCs w:val="16"/>
        </w:rPr>
      </w:pPr>
    </w:p>
    <w:sectPr w:rsidR="00AD4782" w:rsidRPr="00617A4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750" w:rsidRDefault="00807750" w:rsidP="00A067E4">
      <w:pPr>
        <w:spacing w:after="0" w:line="240" w:lineRule="auto"/>
      </w:pPr>
      <w:r>
        <w:separator/>
      </w:r>
    </w:p>
  </w:endnote>
  <w:endnote w:type="continuationSeparator" w:id="0">
    <w:p w:rsidR="00807750" w:rsidRDefault="00807750" w:rsidP="00A0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B70" w:rsidRPr="00FB7623" w:rsidRDefault="00FB7623" w:rsidP="00FB7623">
    <w:pPr>
      <w:pStyle w:val="Footer"/>
    </w:pPr>
    <w:r>
      <w:t>February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750" w:rsidRDefault="00807750" w:rsidP="00A067E4">
      <w:pPr>
        <w:spacing w:after="0" w:line="240" w:lineRule="auto"/>
      </w:pPr>
      <w:r>
        <w:separator/>
      </w:r>
    </w:p>
  </w:footnote>
  <w:footnote w:type="continuationSeparator" w:id="0">
    <w:p w:rsidR="00807750" w:rsidRDefault="00807750" w:rsidP="00A067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E9"/>
    <w:rsid w:val="00135535"/>
    <w:rsid w:val="00187C50"/>
    <w:rsid w:val="0046333D"/>
    <w:rsid w:val="004E70BC"/>
    <w:rsid w:val="005941E9"/>
    <w:rsid w:val="005A0852"/>
    <w:rsid w:val="00617A4C"/>
    <w:rsid w:val="00704CEA"/>
    <w:rsid w:val="0078100B"/>
    <w:rsid w:val="00807750"/>
    <w:rsid w:val="0082628D"/>
    <w:rsid w:val="008F312B"/>
    <w:rsid w:val="009351DB"/>
    <w:rsid w:val="009B49B8"/>
    <w:rsid w:val="00A067E4"/>
    <w:rsid w:val="00A5160C"/>
    <w:rsid w:val="00AB250B"/>
    <w:rsid w:val="00AD4782"/>
    <w:rsid w:val="00B073B0"/>
    <w:rsid w:val="00B07B17"/>
    <w:rsid w:val="00B55955"/>
    <w:rsid w:val="00BB70DA"/>
    <w:rsid w:val="00BF0CB7"/>
    <w:rsid w:val="00C41D0C"/>
    <w:rsid w:val="00D011ED"/>
    <w:rsid w:val="00D1142A"/>
    <w:rsid w:val="00D20AFB"/>
    <w:rsid w:val="00D616F7"/>
    <w:rsid w:val="00D74B70"/>
    <w:rsid w:val="00DA039A"/>
    <w:rsid w:val="00DD5942"/>
    <w:rsid w:val="00E033E3"/>
    <w:rsid w:val="00ED5B76"/>
    <w:rsid w:val="00F00C64"/>
    <w:rsid w:val="00F92727"/>
    <w:rsid w:val="00FB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767FB7"/>
  <w15:docId w15:val="{08B9B7EF-16A0-49C5-938D-A650AC3E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07B17"/>
    <w:pPr>
      <w:keepNext/>
      <w:spacing w:after="0" w:line="240" w:lineRule="auto"/>
      <w:outlineLvl w:val="0"/>
    </w:pPr>
    <w:rPr>
      <w:rFonts w:ascii="Arial" w:eastAsia="Times New Roman" w:hAnsi="Arial" w:cs="Times New Roman"/>
      <w:b/>
      <w:sz w:val="3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1E9"/>
    <w:rPr>
      <w:rFonts w:ascii="Tahoma" w:hAnsi="Tahoma" w:cs="Tahoma"/>
      <w:sz w:val="16"/>
      <w:szCs w:val="16"/>
    </w:rPr>
  </w:style>
  <w:style w:type="paragraph" w:styleId="ListParagraph">
    <w:name w:val="List Paragraph"/>
    <w:basedOn w:val="Normal"/>
    <w:uiPriority w:val="34"/>
    <w:qFormat/>
    <w:rsid w:val="005941E9"/>
    <w:pPr>
      <w:spacing w:after="0" w:line="240" w:lineRule="auto"/>
      <w:ind w:left="720"/>
    </w:pPr>
    <w:rPr>
      <w:rFonts w:ascii="Arial" w:eastAsia="Calibri" w:hAnsi="Arial" w:cs="Times New Roman"/>
      <w:sz w:val="20"/>
    </w:rPr>
  </w:style>
  <w:style w:type="paragraph" w:styleId="Header">
    <w:name w:val="header"/>
    <w:basedOn w:val="Normal"/>
    <w:link w:val="HeaderChar"/>
    <w:uiPriority w:val="99"/>
    <w:unhideWhenUsed/>
    <w:rsid w:val="00A06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7E4"/>
  </w:style>
  <w:style w:type="paragraph" w:styleId="Footer">
    <w:name w:val="footer"/>
    <w:basedOn w:val="Normal"/>
    <w:link w:val="FooterChar"/>
    <w:uiPriority w:val="99"/>
    <w:unhideWhenUsed/>
    <w:rsid w:val="00A06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7E4"/>
  </w:style>
  <w:style w:type="character" w:customStyle="1" w:styleId="Heading1Char">
    <w:name w:val="Heading 1 Char"/>
    <w:basedOn w:val="DefaultParagraphFont"/>
    <w:link w:val="Heading1"/>
    <w:rsid w:val="00B07B17"/>
    <w:rPr>
      <w:rFonts w:ascii="Arial" w:eastAsia="Times New Roman" w:hAnsi="Arial" w:cs="Times New Roman"/>
      <w:b/>
      <w:sz w:val="34"/>
      <w:szCs w:val="20"/>
      <w:lang w:eastAsia="en-GB"/>
    </w:rPr>
  </w:style>
  <w:style w:type="table" w:styleId="TableGrid">
    <w:name w:val="Table Grid"/>
    <w:basedOn w:val="TableNormal"/>
    <w:uiPriority w:val="59"/>
    <w:rsid w:val="00B07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A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stir.ac.uk" TargetMode="External"/><Relationship Id="rId3" Type="http://schemas.openxmlformats.org/officeDocument/2006/relationships/webSettings" Target="webSettings.xml"/><Relationship Id="rId7" Type="http://schemas.openxmlformats.org/officeDocument/2006/relationships/hyperlink" Target="mailto:quality@stir.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9FFD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Waddington</dc:creator>
  <cp:lastModifiedBy>Erica Hensens</cp:lastModifiedBy>
  <cp:revision>6</cp:revision>
  <dcterms:created xsi:type="dcterms:W3CDTF">2017-02-27T15:57:00Z</dcterms:created>
  <dcterms:modified xsi:type="dcterms:W3CDTF">2017-09-18T15:34:00Z</dcterms:modified>
</cp:coreProperties>
</file>