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0A23" w14:textId="77777777" w:rsidR="00A22186" w:rsidRDefault="009A3C89" w:rsidP="00511618">
      <w:pPr>
        <w:tabs>
          <w:tab w:val="right" w:pos="9072"/>
        </w:tabs>
        <w:jc w:val="right"/>
        <w:rPr>
          <w:rFonts w:ascii="Calibri" w:hAnsi="Calibri" w:cs="Calibri"/>
          <w:b/>
          <w:sz w:val="22"/>
        </w:rPr>
      </w:pPr>
      <w:r>
        <w:rPr>
          <w:rFonts w:ascii="Calibri" w:hAnsi="Calibri" w:cs="Calibri"/>
          <w:b/>
          <w:noProof/>
          <w:sz w:val="22"/>
        </w:rPr>
        <w:drawing>
          <wp:inline distT="0" distB="0" distL="0" distR="0" wp14:anchorId="1999FC87" wp14:editId="437974AD">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14:paraId="30A0B011" w14:textId="77777777" w:rsidR="00CE6A1E" w:rsidRPr="00057DF1" w:rsidRDefault="00CE6A1E" w:rsidP="00511618">
      <w:pPr>
        <w:jc w:val="center"/>
        <w:rPr>
          <w:rFonts w:ascii="Calibri" w:hAnsi="Calibri" w:cs="Calibri"/>
          <w:b/>
          <w:sz w:val="22"/>
        </w:rPr>
      </w:pPr>
      <w:r w:rsidRPr="00057DF1">
        <w:rPr>
          <w:rFonts w:ascii="Calibri" w:hAnsi="Calibri" w:cs="Calibri"/>
          <w:b/>
          <w:sz w:val="22"/>
        </w:rPr>
        <w:t>ACADEMIC COUNCIL</w:t>
      </w:r>
      <w:bookmarkStart w:id="0" w:name="_GoBack"/>
      <w:bookmarkEnd w:id="0"/>
    </w:p>
    <w:p w14:paraId="1F8F3D5E" w14:textId="77777777" w:rsidR="00CE6A1E" w:rsidRPr="00057DF1" w:rsidRDefault="00CE6A1E" w:rsidP="00511618">
      <w:pPr>
        <w:jc w:val="center"/>
        <w:rPr>
          <w:rFonts w:ascii="Calibri" w:hAnsi="Calibri" w:cs="Calibri"/>
          <w:b/>
          <w:sz w:val="22"/>
        </w:rPr>
      </w:pPr>
    </w:p>
    <w:p w14:paraId="5531F3AC" w14:textId="77777777" w:rsidR="00CE6A1E" w:rsidRPr="0048278D" w:rsidRDefault="00CE6A1E" w:rsidP="00511618">
      <w:pPr>
        <w:jc w:val="center"/>
        <w:rPr>
          <w:rFonts w:ascii="Calibri" w:hAnsi="Calibri" w:cs="Calibri"/>
          <w:b/>
          <w:sz w:val="22"/>
        </w:rPr>
      </w:pPr>
      <w:r w:rsidRPr="00057DF1">
        <w:rPr>
          <w:rFonts w:ascii="Calibri" w:hAnsi="Calibri" w:cs="Calibri"/>
          <w:b/>
          <w:sz w:val="22"/>
        </w:rPr>
        <w:t xml:space="preserve">Minutes of meeting held on </w:t>
      </w:r>
      <w:r w:rsidR="00E65A4B">
        <w:rPr>
          <w:rFonts w:ascii="Calibri" w:hAnsi="Calibri" w:cs="Calibri"/>
          <w:b/>
          <w:sz w:val="22"/>
        </w:rPr>
        <w:t>2</w:t>
      </w:r>
      <w:r w:rsidR="00593353">
        <w:rPr>
          <w:rFonts w:ascii="Calibri" w:hAnsi="Calibri" w:cs="Calibri"/>
          <w:b/>
          <w:sz w:val="22"/>
        </w:rPr>
        <w:t xml:space="preserve"> </w:t>
      </w:r>
      <w:r w:rsidR="00E65A4B">
        <w:rPr>
          <w:rFonts w:ascii="Calibri" w:hAnsi="Calibri" w:cs="Calibri"/>
          <w:b/>
          <w:sz w:val="22"/>
        </w:rPr>
        <w:t>Decem</w:t>
      </w:r>
      <w:r w:rsidR="00593353">
        <w:rPr>
          <w:rFonts w:ascii="Calibri" w:hAnsi="Calibri" w:cs="Calibri"/>
          <w:b/>
          <w:sz w:val="22"/>
        </w:rPr>
        <w:t>ber 2020</w:t>
      </w:r>
    </w:p>
    <w:p w14:paraId="785DF3FC" w14:textId="77777777" w:rsidR="00CE6A1E" w:rsidRPr="00057DF1" w:rsidRDefault="00CE6A1E" w:rsidP="00511618">
      <w:pPr>
        <w:rPr>
          <w:rFonts w:ascii="Calibri" w:hAnsi="Calibri" w:cs="Calibri"/>
          <w:b/>
          <w:sz w:val="22"/>
        </w:rPr>
      </w:pPr>
    </w:p>
    <w:p w14:paraId="4765F6F8" w14:textId="77777777" w:rsidR="00C35F87" w:rsidRPr="00005D43" w:rsidRDefault="00CE6A1E" w:rsidP="00C35F87">
      <w:pPr>
        <w:ind w:left="1701" w:hanging="1701"/>
        <w:jc w:val="both"/>
        <w:rPr>
          <w:rFonts w:ascii="Calibri" w:hAnsi="Calibri" w:cs="Calibri"/>
          <w:sz w:val="22"/>
        </w:rPr>
      </w:pPr>
      <w:r w:rsidRPr="00057DF1">
        <w:rPr>
          <w:rFonts w:ascii="Calibri" w:hAnsi="Calibri" w:cs="Calibri"/>
          <w:b/>
          <w:sz w:val="22"/>
        </w:rPr>
        <w:t>Present:</w:t>
      </w:r>
      <w:r w:rsidR="00005D43">
        <w:rPr>
          <w:rFonts w:ascii="Calibri" w:hAnsi="Calibri" w:cs="Calibri"/>
          <w:sz w:val="22"/>
        </w:rPr>
        <w:t xml:space="preserve"> </w:t>
      </w:r>
      <w:r w:rsidR="00005D43">
        <w:rPr>
          <w:rFonts w:ascii="Calibri" w:hAnsi="Calibri" w:cs="Calibri"/>
          <w:sz w:val="22"/>
        </w:rPr>
        <w:tab/>
      </w:r>
      <w:r w:rsidR="00325A8E">
        <w:rPr>
          <w:rFonts w:ascii="Calibri" w:hAnsi="Calibri" w:cs="Calibri"/>
          <w:sz w:val="22"/>
        </w:rPr>
        <w:t>Professor G McCormac (Chair)</w:t>
      </w:r>
      <w:r w:rsidR="00C244B9" w:rsidRPr="00057DF1">
        <w:rPr>
          <w:rFonts w:ascii="Calibri" w:hAnsi="Calibri" w:cs="Calibri"/>
          <w:sz w:val="22"/>
        </w:rPr>
        <w:t>,</w:t>
      </w:r>
      <w:r w:rsidR="00A43EFA">
        <w:rPr>
          <w:rFonts w:ascii="Calibri" w:hAnsi="Calibri" w:cs="Calibri"/>
          <w:sz w:val="22"/>
        </w:rPr>
        <w:t xml:space="preserve"> </w:t>
      </w:r>
      <w:r w:rsidR="00C35F87">
        <w:rPr>
          <w:rFonts w:ascii="Calibri" w:hAnsi="Calibri" w:cs="Calibri"/>
          <w:sz w:val="22"/>
        </w:rPr>
        <w:t xml:space="preserve">Professor A Bowes, </w:t>
      </w:r>
      <w:r w:rsidR="00524E92">
        <w:rPr>
          <w:rFonts w:ascii="Calibri" w:hAnsi="Calibri" w:cs="Calibri"/>
          <w:sz w:val="22"/>
        </w:rPr>
        <w:t>Professor M Cusack</w:t>
      </w:r>
      <w:r w:rsidR="00FE4598" w:rsidRPr="00057DF1">
        <w:rPr>
          <w:rFonts w:ascii="Calibri" w:hAnsi="Calibri" w:cs="Calibri"/>
          <w:sz w:val="22"/>
        </w:rPr>
        <w:t>,</w:t>
      </w:r>
      <w:r w:rsidRPr="00057DF1">
        <w:rPr>
          <w:rFonts w:ascii="Calibri" w:hAnsi="Calibri" w:cs="Calibri"/>
          <w:sz w:val="22"/>
        </w:rPr>
        <w:t xml:space="preserve"> </w:t>
      </w:r>
      <w:r w:rsidR="00CB4467">
        <w:rPr>
          <w:rFonts w:ascii="Calibri" w:hAnsi="Calibri" w:cs="Calibri"/>
          <w:sz w:val="22"/>
        </w:rPr>
        <w:t>Dr A Desbois</w:t>
      </w:r>
      <w:r w:rsidR="00412262">
        <w:rPr>
          <w:rFonts w:ascii="Calibri" w:hAnsi="Calibri" w:cs="Calibri"/>
          <w:sz w:val="22"/>
        </w:rPr>
        <w:t>,</w:t>
      </w:r>
      <w:r w:rsidR="00412262" w:rsidRPr="00057DF1">
        <w:rPr>
          <w:rFonts w:ascii="Calibri" w:hAnsi="Calibri" w:cs="Calibri"/>
          <w:sz w:val="22"/>
        </w:rPr>
        <w:t xml:space="preserve"> </w:t>
      </w:r>
      <w:r w:rsidR="00C35F87" w:rsidRPr="00057DF1">
        <w:rPr>
          <w:rFonts w:ascii="Calibri" w:hAnsi="Calibri" w:cs="Calibri"/>
          <w:sz w:val="22"/>
        </w:rPr>
        <w:t>Professor J Donaldson</w:t>
      </w:r>
      <w:r w:rsidR="008B5373">
        <w:rPr>
          <w:rFonts w:ascii="Calibri" w:hAnsi="Calibri" w:cs="Calibri"/>
          <w:sz w:val="22"/>
        </w:rPr>
        <w:t xml:space="preserve">, </w:t>
      </w:r>
      <w:r w:rsidR="00BA5CBB">
        <w:rPr>
          <w:rFonts w:ascii="Calibri" w:hAnsi="Calibri" w:cs="Calibri"/>
          <w:sz w:val="22"/>
        </w:rPr>
        <w:t xml:space="preserve">Dr P Dudchenko, </w:t>
      </w:r>
      <w:r w:rsidR="00412262">
        <w:rPr>
          <w:rFonts w:ascii="Calibri" w:hAnsi="Calibri" w:cs="Calibri"/>
          <w:sz w:val="22"/>
        </w:rPr>
        <w:t>Ms L Ehresmann</w:t>
      </w:r>
      <w:r w:rsidR="00416521">
        <w:rPr>
          <w:rFonts w:ascii="Calibri" w:hAnsi="Calibri" w:cs="Calibri"/>
          <w:sz w:val="22"/>
        </w:rPr>
        <w:t xml:space="preserve">, </w:t>
      </w:r>
      <w:r w:rsidR="00CB4467">
        <w:rPr>
          <w:rFonts w:ascii="Calibri" w:hAnsi="Calibri" w:cs="Calibri"/>
          <w:sz w:val="22"/>
        </w:rPr>
        <w:t>Dr L Forbat</w:t>
      </w:r>
      <w:r w:rsidR="00524E92">
        <w:rPr>
          <w:rFonts w:ascii="Calibri" w:hAnsi="Calibri" w:cs="Calibri"/>
          <w:sz w:val="22"/>
        </w:rPr>
        <w:t xml:space="preserve">, </w:t>
      </w:r>
      <w:r w:rsidR="00412262">
        <w:rPr>
          <w:rFonts w:ascii="Calibri" w:hAnsi="Calibri" w:cs="Calibri"/>
          <w:sz w:val="22"/>
        </w:rPr>
        <w:t>Dr A Gilburn</w:t>
      </w:r>
      <w:r w:rsidR="008B5373">
        <w:rPr>
          <w:rFonts w:ascii="Calibri" w:hAnsi="Calibri" w:cs="Calibri"/>
          <w:sz w:val="22"/>
        </w:rPr>
        <w:t xml:space="preserve">, </w:t>
      </w:r>
      <w:r w:rsidR="00FE710B" w:rsidRPr="00057DF1">
        <w:rPr>
          <w:rFonts w:ascii="Calibri" w:hAnsi="Calibri" w:cs="Calibri"/>
          <w:sz w:val="22"/>
        </w:rPr>
        <w:t>Professor A Green</w:t>
      </w:r>
      <w:r w:rsidR="008C38B8">
        <w:rPr>
          <w:rFonts w:ascii="Calibri" w:hAnsi="Calibri" w:cs="Calibri"/>
          <w:sz w:val="22"/>
        </w:rPr>
        <w:t xml:space="preserve">, </w:t>
      </w:r>
      <w:r w:rsidR="00E65A4B">
        <w:rPr>
          <w:rFonts w:ascii="Calibri" w:hAnsi="Calibri" w:cs="Calibri"/>
          <w:sz w:val="22"/>
        </w:rPr>
        <w:t xml:space="preserve">Professor A Hadland, Dr M Lovatt, </w:t>
      </w:r>
      <w:r w:rsidR="00593353">
        <w:rPr>
          <w:rFonts w:ascii="Calibri" w:hAnsi="Calibri" w:cs="Calibri"/>
          <w:sz w:val="22"/>
        </w:rPr>
        <w:t xml:space="preserve">Dr E Macleod, </w:t>
      </w:r>
      <w:r w:rsidR="008C38B8">
        <w:rPr>
          <w:rFonts w:ascii="Calibri" w:hAnsi="Calibri" w:cs="Calibri"/>
          <w:sz w:val="22"/>
        </w:rPr>
        <w:t xml:space="preserve">Professor M MacLeod, </w:t>
      </w:r>
      <w:r w:rsidR="00C35F87">
        <w:rPr>
          <w:rFonts w:ascii="Calibri" w:hAnsi="Calibri" w:cs="Calibri"/>
          <w:sz w:val="22"/>
        </w:rPr>
        <w:t xml:space="preserve">Professor H Nehring, </w:t>
      </w:r>
      <w:r w:rsidR="00593353">
        <w:rPr>
          <w:rFonts w:ascii="Calibri" w:hAnsi="Calibri" w:cs="Calibri"/>
          <w:sz w:val="22"/>
        </w:rPr>
        <w:t xml:space="preserve">Professor R Norman, </w:t>
      </w:r>
      <w:r w:rsidRPr="00057DF1">
        <w:rPr>
          <w:rFonts w:ascii="Calibri" w:hAnsi="Calibri" w:cs="Calibri"/>
          <w:sz w:val="22"/>
        </w:rPr>
        <w:t xml:space="preserve">Professor R Oram, </w:t>
      </w:r>
      <w:r w:rsidR="00E65A4B">
        <w:rPr>
          <w:rFonts w:ascii="Calibri" w:hAnsi="Calibri" w:cs="Calibri"/>
          <w:sz w:val="22"/>
        </w:rPr>
        <w:t xml:space="preserve">Professor N Parish, </w:t>
      </w:r>
      <w:r w:rsidR="00524E92">
        <w:rPr>
          <w:rFonts w:ascii="Calibri" w:hAnsi="Calibri" w:cs="Calibri"/>
          <w:sz w:val="22"/>
        </w:rPr>
        <w:t>Professor J Phillips</w:t>
      </w:r>
      <w:r w:rsidR="00412262">
        <w:rPr>
          <w:rFonts w:ascii="Calibri" w:hAnsi="Calibri" w:cs="Calibri"/>
          <w:sz w:val="22"/>
        </w:rPr>
        <w:t>,</w:t>
      </w:r>
      <w:r w:rsidR="00524E92">
        <w:rPr>
          <w:rFonts w:ascii="Calibri" w:hAnsi="Calibri" w:cs="Calibri"/>
          <w:sz w:val="22"/>
        </w:rPr>
        <w:t xml:space="preserve"> </w:t>
      </w:r>
      <w:r w:rsidR="00CB4467">
        <w:rPr>
          <w:rFonts w:ascii="Calibri" w:hAnsi="Calibri" w:cs="Calibri"/>
          <w:sz w:val="22"/>
        </w:rPr>
        <w:t>Prof M Priestley,</w:t>
      </w:r>
      <w:r w:rsidR="00CB4467" w:rsidRPr="00057DF1">
        <w:rPr>
          <w:rFonts w:ascii="Calibri" w:hAnsi="Calibri" w:cs="Calibri"/>
          <w:sz w:val="22"/>
        </w:rPr>
        <w:t xml:space="preserve"> </w:t>
      </w:r>
      <w:r w:rsidR="00005D43" w:rsidRPr="00057DF1">
        <w:rPr>
          <w:rFonts w:ascii="Calibri" w:hAnsi="Calibri" w:cs="Calibri"/>
          <w:sz w:val="22"/>
        </w:rPr>
        <w:t>Ms A Sm</w:t>
      </w:r>
      <w:r w:rsidR="00A53917">
        <w:rPr>
          <w:rFonts w:ascii="Calibri" w:hAnsi="Calibri" w:cs="Calibri"/>
          <w:sz w:val="22"/>
        </w:rPr>
        <w:t>ith</w:t>
      </w:r>
      <w:r w:rsidR="00005D43">
        <w:rPr>
          <w:rFonts w:ascii="Calibri" w:hAnsi="Calibri" w:cs="Calibri"/>
          <w:sz w:val="22"/>
        </w:rPr>
        <w:t>,</w:t>
      </w:r>
      <w:r w:rsidR="00005D43" w:rsidRPr="00057DF1">
        <w:rPr>
          <w:rFonts w:ascii="Calibri" w:hAnsi="Calibri" w:cs="Calibri"/>
          <w:sz w:val="22"/>
        </w:rPr>
        <w:t xml:space="preserve"> </w:t>
      </w:r>
      <w:r w:rsidR="00C244B9" w:rsidRPr="00057DF1">
        <w:rPr>
          <w:rFonts w:ascii="Calibri" w:hAnsi="Calibri" w:cs="Calibri"/>
          <w:sz w:val="22"/>
        </w:rPr>
        <w:t>Professor L Sparks</w:t>
      </w:r>
      <w:r w:rsidR="00C244B9">
        <w:rPr>
          <w:rFonts w:ascii="Calibri" w:hAnsi="Calibri" w:cs="Calibri"/>
          <w:sz w:val="22"/>
        </w:rPr>
        <w:t>,</w:t>
      </w:r>
      <w:r w:rsidR="00325A8E">
        <w:rPr>
          <w:rFonts w:ascii="Calibri" w:hAnsi="Calibri" w:cs="Calibri"/>
          <w:sz w:val="22"/>
        </w:rPr>
        <w:t xml:space="preserve"> </w:t>
      </w:r>
      <w:r w:rsidR="00CE16B3">
        <w:rPr>
          <w:rFonts w:ascii="Calibri" w:hAnsi="Calibri" w:cs="Calibri"/>
          <w:sz w:val="22"/>
        </w:rPr>
        <w:t xml:space="preserve">Mr A Seel, Mr E Stainbank, </w:t>
      </w:r>
      <w:r w:rsidR="00325A8E">
        <w:rPr>
          <w:rFonts w:ascii="Calibri" w:hAnsi="Calibri" w:cs="Calibri"/>
          <w:sz w:val="22"/>
        </w:rPr>
        <w:t>Ms J Stevenson</w:t>
      </w:r>
      <w:r w:rsidR="00524E92">
        <w:rPr>
          <w:rFonts w:ascii="Calibri" w:hAnsi="Calibri" w:cs="Calibri"/>
          <w:sz w:val="22"/>
        </w:rPr>
        <w:t xml:space="preserve">, </w:t>
      </w:r>
      <w:r w:rsidR="00702E52">
        <w:rPr>
          <w:rFonts w:ascii="Calibri" w:hAnsi="Calibri" w:cs="Calibri"/>
          <w:sz w:val="22"/>
        </w:rPr>
        <w:t>Dr I Tabner</w:t>
      </w:r>
      <w:r w:rsidR="00412262">
        <w:rPr>
          <w:rFonts w:ascii="Calibri" w:hAnsi="Calibri" w:cs="Calibri"/>
          <w:sz w:val="22"/>
        </w:rPr>
        <w:t>,</w:t>
      </w:r>
      <w:r w:rsidR="00412262" w:rsidRPr="00057DF1">
        <w:rPr>
          <w:rFonts w:ascii="Calibri" w:hAnsi="Calibri" w:cs="Calibri"/>
          <w:sz w:val="22"/>
        </w:rPr>
        <w:t xml:space="preserve"> </w:t>
      </w:r>
      <w:r w:rsidR="00C35F87" w:rsidRPr="00057DF1">
        <w:rPr>
          <w:rFonts w:ascii="Calibri" w:hAnsi="Calibri" w:cs="Calibri"/>
          <w:sz w:val="22"/>
        </w:rPr>
        <w:t>Professor T Whalley</w:t>
      </w:r>
      <w:r w:rsidR="00412262">
        <w:rPr>
          <w:rFonts w:ascii="Calibri" w:hAnsi="Calibri" w:cs="Calibri"/>
          <w:sz w:val="22"/>
        </w:rPr>
        <w:t xml:space="preserve">, </w:t>
      </w:r>
      <w:r w:rsidR="00C35F87">
        <w:rPr>
          <w:rFonts w:ascii="Calibri" w:hAnsi="Calibri" w:cs="Calibri"/>
          <w:sz w:val="22"/>
        </w:rPr>
        <w:t>Professor N Wylie.</w:t>
      </w:r>
    </w:p>
    <w:p w14:paraId="2DC05BA4" w14:textId="77777777" w:rsidR="00CE6A1E" w:rsidRPr="00057DF1" w:rsidRDefault="00CE6A1E" w:rsidP="00511618">
      <w:pPr>
        <w:rPr>
          <w:rFonts w:ascii="Calibri" w:hAnsi="Calibri" w:cs="Calibri"/>
          <w:b/>
          <w:sz w:val="22"/>
        </w:rPr>
      </w:pPr>
    </w:p>
    <w:p w14:paraId="47886A5C" w14:textId="77777777" w:rsidR="00702E52" w:rsidRDefault="00CE6A1E" w:rsidP="008C38B8">
      <w:pPr>
        <w:jc w:val="both"/>
        <w:rPr>
          <w:rFonts w:ascii="Calibri" w:hAnsi="Calibri" w:cs="Calibri"/>
          <w:sz w:val="22"/>
        </w:rPr>
      </w:pPr>
      <w:r w:rsidRPr="00057DF1">
        <w:rPr>
          <w:rFonts w:ascii="Calibri" w:hAnsi="Calibri" w:cs="Calibri"/>
          <w:b/>
          <w:sz w:val="22"/>
        </w:rPr>
        <w:t xml:space="preserve">In Attendance:  </w:t>
      </w:r>
      <w:r w:rsidR="00FE710B" w:rsidRPr="00057DF1">
        <w:rPr>
          <w:rFonts w:ascii="Calibri" w:hAnsi="Calibri" w:cs="Calibri"/>
          <w:b/>
          <w:sz w:val="22"/>
        </w:rPr>
        <w:t xml:space="preserve">     </w:t>
      </w:r>
      <w:r w:rsidR="00335F1A">
        <w:rPr>
          <w:rFonts w:ascii="Calibri" w:hAnsi="Calibri" w:cs="Calibri"/>
          <w:bCs/>
          <w:sz w:val="22"/>
        </w:rPr>
        <w:t xml:space="preserve">Ms I Beveridge, </w:t>
      </w:r>
      <w:r w:rsidR="00335F1A">
        <w:rPr>
          <w:rFonts w:ascii="Calibri" w:hAnsi="Calibri" w:cs="Calibri"/>
          <w:sz w:val="22"/>
        </w:rPr>
        <w:t>Dr A Griffiths</w:t>
      </w:r>
      <w:r w:rsidRPr="00057DF1">
        <w:rPr>
          <w:rFonts w:ascii="Calibri" w:hAnsi="Calibri" w:cs="Calibri"/>
          <w:sz w:val="22"/>
        </w:rPr>
        <w:t xml:space="preserve"> (Secretary)</w:t>
      </w:r>
      <w:r w:rsidR="00331377">
        <w:rPr>
          <w:rFonts w:ascii="Calibri" w:hAnsi="Calibri" w:cs="Calibri"/>
          <w:sz w:val="22"/>
        </w:rPr>
        <w:t>,</w:t>
      </w:r>
      <w:r w:rsidR="00C35F87" w:rsidRPr="00C35F87">
        <w:rPr>
          <w:rFonts w:ascii="Calibri" w:hAnsi="Calibri" w:cs="Calibri"/>
          <w:sz w:val="22"/>
        </w:rPr>
        <w:t xml:space="preserve"> </w:t>
      </w:r>
      <w:r w:rsidR="00412262">
        <w:rPr>
          <w:rFonts w:ascii="Calibri" w:hAnsi="Calibri" w:cs="Calibri"/>
          <w:sz w:val="22"/>
        </w:rPr>
        <w:t xml:space="preserve">Ms J Morrow, </w:t>
      </w:r>
      <w:r w:rsidR="00C35F87">
        <w:rPr>
          <w:rFonts w:ascii="Calibri" w:hAnsi="Calibri" w:cs="Calibri"/>
          <w:sz w:val="22"/>
        </w:rPr>
        <w:t>Ms E Schofield</w:t>
      </w:r>
      <w:r w:rsidR="00702E52">
        <w:rPr>
          <w:rFonts w:ascii="Calibri" w:hAnsi="Calibri" w:cs="Calibri"/>
          <w:sz w:val="22"/>
        </w:rPr>
        <w:t xml:space="preserve">, </w:t>
      </w:r>
    </w:p>
    <w:p w14:paraId="576525B6" w14:textId="77777777" w:rsidR="00CE6A1E" w:rsidRPr="008B5373" w:rsidRDefault="00702E52" w:rsidP="00702E52">
      <w:pPr>
        <w:ind w:left="981" w:firstLine="720"/>
        <w:jc w:val="both"/>
        <w:rPr>
          <w:rFonts w:ascii="Calibri" w:hAnsi="Calibri" w:cs="Calibri"/>
          <w:sz w:val="22"/>
        </w:rPr>
      </w:pPr>
      <w:r>
        <w:rPr>
          <w:rFonts w:ascii="Calibri" w:hAnsi="Calibri" w:cs="Calibri"/>
          <w:sz w:val="22"/>
        </w:rPr>
        <w:t>Dr D Telford</w:t>
      </w:r>
      <w:r w:rsidR="00C35F87">
        <w:rPr>
          <w:rFonts w:ascii="Calibri" w:hAnsi="Calibri" w:cs="Calibri"/>
          <w:sz w:val="22"/>
        </w:rPr>
        <w:t>.</w:t>
      </w:r>
      <w:r w:rsidR="00331377">
        <w:rPr>
          <w:rFonts w:ascii="Calibri" w:hAnsi="Calibri" w:cs="Calibri"/>
          <w:sz w:val="22"/>
        </w:rPr>
        <w:t xml:space="preserve"> </w:t>
      </w:r>
    </w:p>
    <w:p w14:paraId="5E648C3C" w14:textId="77777777" w:rsidR="00CE6A1E" w:rsidRPr="00057DF1" w:rsidRDefault="00CE6A1E" w:rsidP="00511618">
      <w:pPr>
        <w:rPr>
          <w:rFonts w:ascii="Calibri" w:hAnsi="Calibri" w:cs="Calibri"/>
          <w:b/>
          <w:sz w:val="22"/>
        </w:rPr>
      </w:pPr>
    </w:p>
    <w:p w14:paraId="5264C0D3" w14:textId="77777777" w:rsidR="00CE6A1E" w:rsidRDefault="00CE6A1E" w:rsidP="008C38B8">
      <w:pPr>
        <w:ind w:left="1701" w:hanging="1701"/>
        <w:jc w:val="both"/>
        <w:rPr>
          <w:rFonts w:ascii="Calibri" w:hAnsi="Calibri" w:cs="Calibri"/>
          <w:sz w:val="22"/>
        </w:rPr>
      </w:pPr>
      <w:r w:rsidRPr="00057DF1">
        <w:rPr>
          <w:rFonts w:ascii="Calibri" w:hAnsi="Calibri" w:cs="Calibri"/>
          <w:b/>
          <w:sz w:val="22"/>
        </w:rPr>
        <w:t>Apologies:</w:t>
      </w:r>
      <w:r w:rsidRPr="00057DF1">
        <w:rPr>
          <w:rFonts w:ascii="Calibri" w:hAnsi="Calibri" w:cs="Calibri"/>
          <w:sz w:val="22"/>
        </w:rPr>
        <w:t xml:space="preserve"> </w:t>
      </w:r>
      <w:r w:rsidRPr="00057DF1">
        <w:rPr>
          <w:rFonts w:ascii="Calibri" w:hAnsi="Calibri" w:cs="Calibri"/>
          <w:sz w:val="22"/>
        </w:rPr>
        <w:tab/>
      </w:r>
      <w:r w:rsidR="00CB4467">
        <w:rPr>
          <w:rFonts w:ascii="Calibri" w:hAnsi="Calibri" w:cs="Calibri"/>
          <w:sz w:val="22"/>
        </w:rPr>
        <w:t>Professor I Docherty,</w:t>
      </w:r>
      <w:r w:rsidR="00CB4467" w:rsidRPr="00CB4467">
        <w:rPr>
          <w:rFonts w:ascii="Calibri" w:hAnsi="Calibri" w:cs="Calibri"/>
          <w:sz w:val="22"/>
        </w:rPr>
        <w:t xml:space="preserve"> </w:t>
      </w:r>
      <w:r w:rsidR="00CB4467">
        <w:rPr>
          <w:rFonts w:ascii="Calibri" w:hAnsi="Calibri" w:cs="Calibri"/>
          <w:sz w:val="22"/>
        </w:rPr>
        <w:t>Professor K Grant</w:t>
      </w:r>
      <w:r w:rsidR="00702E52">
        <w:rPr>
          <w:rFonts w:ascii="Calibri" w:hAnsi="Calibri" w:cs="Calibri"/>
          <w:sz w:val="22"/>
        </w:rPr>
        <w:t>,</w:t>
      </w:r>
      <w:r w:rsidR="00CE16B3">
        <w:rPr>
          <w:rFonts w:ascii="Calibri" w:hAnsi="Calibri" w:cs="Calibri"/>
          <w:sz w:val="22"/>
        </w:rPr>
        <w:t xml:space="preserve"> </w:t>
      </w:r>
      <w:r w:rsidR="00CB4467">
        <w:rPr>
          <w:rFonts w:ascii="Calibri" w:hAnsi="Calibri" w:cs="Calibri"/>
          <w:sz w:val="22"/>
        </w:rPr>
        <w:t>Professor J Tinson</w:t>
      </w:r>
      <w:r w:rsidR="00593353">
        <w:rPr>
          <w:rFonts w:ascii="Calibri" w:hAnsi="Calibri" w:cs="Calibri"/>
          <w:sz w:val="22"/>
        </w:rPr>
        <w:t>, Dr C Wilson</w:t>
      </w:r>
      <w:r w:rsidR="00C35F87">
        <w:rPr>
          <w:rFonts w:ascii="Calibri" w:hAnsi="Calibri" w:cs="Calibri"/>
          <w:sz w:val="22"/>
        </w:rPr>
        <w:t>.</w:t>
      </w:r>
    </w:p>
    <w:p w14:paraId="7E462F1F" w14:textId="77777777" w:rsidR="00412262" w:rsidRDefault="00412262" w:rsidP="008C38B8">
      <w:pPr>
        <w:ind w:left="1701" w:hanging="1701"/>
        <w:jc w:val="both"/>
        <w:rPr>
          <w:rFonts w:ascii="Calibri" w:hAnsi="Calibri" w:cs="Calibri"/>
          <w:sz w:val="22"/>
        </w:rPr>
      </w:pPr>
    </w:p>
    <w:p w14:paraId="658ABB9C" w14:textId="77777777" w:rsidR="00412262" w:rsidRPr="00005D43" w:rsidRDefault="00412262" w:rsidP="00702E52">
      <w:pPr>
        <w:jc w:val="both"/>
        <w:rPr>
          <w:rFonts w:ascii="Calibri" w:hAnsi="Calibri" w:cs="Calibri"/>
          <w:sz w:val="22"/>
        </w:rPr>
      </w:pPr>
    </w:p>
    <w:p w14:paraId="164C398C" w14:textId="77777777" w:rsidR="00A22186" w:rsidRPr="00057DF1" w:rsidRDefault="00A22186" w:rsidP="00511618">
      <w:pPr>
        <w:jc w:val="both"/>
        <w:rPr>
          <w:rFonts w:ascii="Calibri" w:hAnsi="Calibri" w:cs="Calibri"/>
          <w:sz w:val="22"/>
          <w:szCs w:val="22"/>
        </w:rPr>
      </w:pPr>
    </w:p>
    <w:tbl>
      <w:tblPr>
        <w:tblW w:w="0" w:type="auto"/>
        <w:tblLook w:val="01E0" w:firstRow="1" w:lastRow="1" w:firstColumn="1" w:lastColumn="1" w:noHBand="0" w:noVBand="0"/>
      </w:tblPr>
      <w:tblGrid>
        <w:gridCol w:w="721"/>
        <w:gridCol w:w="5934"/>
        <w:gridCol w:w="590"/>
        <w:gridCol w:w="100"/>
        <w:gridCol w:w="21"/>
        <w:gridCol w:w="42"/>
        <w:gridCol w:w="105"/>
        <w:gridCol w:w="1418"/>
        <w:gridCol w:w="85"/>
      </w:tblGrid>
      <w:tr w:rsidR="00597542" w:rsidRPr="00135332" w14:paraId="3D89F09D" w14:textId="77777777" w:rsidTr="00511618">
        <w:tc>
          <w:tcPr>
            <w:tcW w:w="721" w:type="dxa"/>
          </w:tcPr>
          <w:p w14:paraId="05487C97" w14:textId="77777777" w:rsidR="00597542" w:rsidRPr="00135332" w:rsidRDefault="00D87B07" w:rsidP="00511618">
            <w:pPr>
              <w:jc w:val="both"/>
              <w:rPr>
                <w:rFonts w:asciiTheme="minorHAnsi" w:hAnsiTheme="minorHAnsi" w:cstheme="minorHAnsi"/>
                <w:b/>
                <w:sz w:val="22"/>
                <w:szCs w:val="22"/>
              </w:rPr>
            </w:pPr>
            <w:r>
              <w:rPr>
                <w:rFonts w:asciiTheme="minorHAnsi" w:hAnsiTheme="minorHAnsi" w:cstheme="minorHAnsi"/>
                <w:b/>
                <w:sz w:val="22"/>
                <w:szCs w:val="22"/>
              </w:rPr>
              <w:t>1</w:t>
            </w:r>
            <w:r w:rsidR="00597542" w:rsidRPr="00135332">
              <w:rPr>
                <w:rFonts w:asciiTheme="minorHAnsi" w:hAnsiTheme="minorHAnsi" w:cstheme="minorHAnsi"/>
                <w:b/>
                <w:sz w:val="22"/>
                <w:szCs w:val="22"/>
              </w:rPr>
              <w:t>.</w:t>
            </w:r>
          </w:p>
        </w:tc>
        <w:tc>
          <w:tcPr>
            <w:tcW w:w="5934" w:type="dxa"/>
          </w:tcPr>
          <w:p w14:paraId="48E06055" w14:textId="77777777" w:rsidR="00597542" w:rsidRPr="00135332" w:rsidRDefault="00E65A4B" w:rsidP="00511618">
            <w:pPr>
              <w:jc w:val="both"/>
              <w:rPr>
                <w:rFonts w:asciiTheme="minorHAnsi" w:hAnsiTheme="minorHAnsi" w:cstheme="minorHAnsi"/>
                <w:b/>
                <w:sz w:val="22"/>
                <w:szCs w:val="22"/>
              </w:rPr>
            </w:pPr>
            <w:r>
              <w:rPr>
                <w:rFonts w:asciiTheme="minorHAnsi" w:hAnsiTheme="minorHAnsi" w:cstheme="minorHAnsi"/>
                <w:b/>
                <w:sz w:val="22"/>
                <w:szCs w:val="22"/>
              </w:rPr>
              <w:t>MINUTES OF THE PREVIOUS MEETING</w:t>
            </w:r>
          </w:p>
        </w:tc>
        <w:tc>
          <w:tcPr>
            <w:tcW w:w="2361" w:type="dxa"/>
            <w:gridSpan w:val="7"/>
          </w:tcPr>
          <w:p w14:paraId="62DC6E8D" w14:textId="77777777" w:rsidR="00597542" w:rsidRPr="00135332" w:rsidRDefault="00E65A4B" w:rsidP="00511618">
            <w:pPr>
              <w:jc w:val="right"/>
              <w:rPr>
                <w:rFonts w:asciiTheme="minorHAnsi" w:hAnsiTheme="minorHAnsi" w:cstheme="minorHAnsi"/>
                <w:b/>
                <w:sz w:val="22"/>
                <w:szCs w:val="22"/>
              </w:rPr>
            </w:pPr>
            <w:r>
              <w:rPr>
                <w:rFonts w:asciiTheme="minorHAnsi" w:hAnsiTheme="minorHAnsi" w:cstheme="minorHAnsi"/>
                <w:b/>
                <w:sz w:val="22"/>
                <w:szCs w:val="22"/>
              </w:rPr>
              <w:t>AC (20/21) Minutes 1</w:t>
            </w:r>
          </w:p>
        </w:tc>
      </w:tr>
      <w:tr w:rsidR="00597542" w:rsidRPr="00135332" w14:paraId="2A998FC6" w14:textId="77777777" w:rsidTr="00511618">
        <w:tc>
          <w:tcPr>
            <w:tcW w:w="721" w:type="dxa"/>
          </w:tcPr>
          <w:p w14:paraId="6FE08542" w14:textId="77777777" w:rsidR="00597542" w:rsidRPr="00135332" w:rsidRDefault="00597542" w:rsidP="00511618">
            <w:pPr>
              <w:jc w:val="both"/>
              <w:rPr>
                <w:rFonts w:asciiTheme="minorHAnsi" w:hAnsiTheme="minorHAnsi" w:cstheme="minorHAnsi"/>
                <w:b/>
                <w:sz w:val="22"/>
                <w:szCs w:val="22"/>
              </w:rPr>
            </w:pPr>
          </w:p>
        </w:tc>
        <w:tc>
          <w:tcPr>
            <w:tcW w:w="8295" w:type="dxa"/>
            <w:gridSpan w:val="8"/>
          </w:tcPr>
          <w:p w14:paraId="13652718" w14:textId="77777777" w:rsidR="000C27EE" w:rsidRPr="00CE16B3" w:rsidRDefault="00E65A4B" w:rsidP="00E65A4B">
            <w:pPr>
              <w:ind w:left="60" w:hanging="60"/>
              <w:jc w:val="both"/>
              <w:rPr>
                <w:rFonts w:asciiTheme="minorHAnsi" w:hAnsiTheme="minorHAnsi" w:cstheme="minorHAnsi"/>
                <w:bCs/>
                <w:sz w:val="22"/>
                <w:szCs w:val="22"/>
              </w:rPr>
            </w:pPr>
            <w:r>
              <w:rPr>
                <w:rFonts w:asciiTheme="minorHAnsi" w:hAnsiTheme="minorHAnsi" w:cstheme="minorHAnsi"/>
                <w:bCs/>
                <w:sz w:val="22"/>
                <w:szCs w:val="22"/>
              </w:rPr>
              <w:t>The minutes of the meeting held on 9 September 2020 were</w:t>
            </w:r>
            <w:r w:rsidR="00F80265">
              <w:rPr>
                <w:rFonts w:asciiTheme="minorHAnsi" w:hAnsiTheme="minorHAnsi" w:cstheme="minorHAnsi"/>
                <w:bCs/>
                <w:sz w:val="22"/>
                <w:szCs w:val="22"/>
              </w:rPr>
              <w:t xml:space="preserve"> </w:t>
            </w:r>
            <w:r w:rsidR="00F80265">
              <w:rPr>
                <w:rFonts w:asciiTheme="minorHAnsi" w:hAnsiTheme="minorHAnsi" w:cstheme="minorHAnsi"/>
                <w:bCs/>
                <w:sz w:val="22"/>
                <w:szCs w:val="22"/>
                <w:u w:val="single"/>
              </w:rPr>
              <w:t>noted</w:t>
            </w:r>
            <w:r w:rsidR="00F80265">
              <w:rPr>
                <w:rFonts w:asciiTheme="minorHAnsi" w:hAnsiTheme="minorHAnsi" w:cstheme="minorHAnsi"/>
                <w:bCs/>
                <w:sz w:val="22"/>
                <w:szCs w:val="22"/>
              </w:rPr>
              <w:t>.</w:t>
            </w:r>
          </w:p>
        </w:tc>
      </w:tr>
      <w:tr w:rsidR="00597542" w:rsidRPr="00135332" w14:paraId="53E7AD8C" w14:textId="77777777" w:rsidTr="00511618">
        <w:tc>
          <w:tcPr>
            <w:tcW w:w="721" w:type="dxa"/>
          </w:tcPr>
          <w:p w14:paraId="602D606A" w14:textId="77777777" w:rsidR="00597542" w:rsidRPr="00135332" w:rsidRDefault="00597542" w:rsidP="00511618">
            <w:pPr>
              <w:jc w:val="both"/>
              <w:rPr>
                <w:rFonts w:asciiTheme="minorHAnsi" w:hAnsiTheme="minorHAnsi" w:cstheme="minorHAnsi"/>
                <w:b/>
                <w:sz w:val="22"/>
                <w:szCs w:val="22"/>
              </w:rPr>
            </w:pPr>
          </w:p>
        </w:tc>
        <w:tc>
          <w:tcPr>
            <w:tcW w:w="5934" w:type="dxa"/>
          </w:tcPr>
          <w:p w14:paraId="47D8B945" w14:textId="77777777" w:rsidR="00597542" w:rsidRPr="00135332" w:rsidRDefault="00597542" w:rsidP="00511618">
            <w:pPr>
              <w:jc w:val="both"/>
              <w:rPr>
                <w:rFonts w:asciiTheme="minorHAnsi" w:hAnsiTheme="minorHAnsi" w:cstheme="minorHAnsi"/>
                <w:b/>
                <w:sz w:val="22"/>
                <w:szCs w:val="22"/>
              </w:rPr>
            </w:pPr>
          </w:p>
        </w:tc>
        <w:tc>
          <w:tcPr>
            <w:tcW w:w="2361" w:type="dxa"/>
            <w:gridSpan w:val="7"/>
          </w:tcPr>
          <w:p w14:paraId="60486215" w14:textId="77777777" w:rsidR="00597542" w:rsidRPr="00135332" w:rsidRDefault="00597542" w:rsidP="00511618">
            <w:pPr>
              <w:rPr>
                <w:rFonts w:asciiTheme="minorHAnsi" w:hAnsiTheme="minorHAnsi" w:cstheme="minorHAnsi"/>
                <w:b/>
                <w:sz w:val="22"/>
                <w:szCs w:val="22"/>
              </w:rPr>
            </w:pPr>
          </w:p>
        </w:tc>
      </w:tr>
      <w:tr w:rsidR="00597542" w:rsidRPr="00135332" w14:paraId="6A8C3880" w14:textId="77777777" w:rsidTr="00511618">
        <w:tc>
          <w:tcPr>
            <w:tcW w:w="721" w:type="dxa"/>
          </w:tcPr>
          <w:p w14:paraId="79F9BF9A" w14:textId="77777777" w:rsidR="00597542" w:rsidRPr="00135332" w:rsidRDefault="007F0C1B" w:rsidP="00511618">
            <w:pPr>
              <w:jc w:val="both"/>
              <w:rPr>
                <w:rFonts w:asciiTheme="minorHAnsi" w:hAnsiTheme="minorHAnsi" w:cstheme="minorHAnsi"/>
                <w:b/>
                <w:sz w:val="22"/>
                <w:szCs w:val="22"/>
              </w:rPr>
            </w:pPr>
            <w:r>
              <w:rPr>
                <w:rFonts w:asciiTheme="minorHAnsi" w:hAnsiTheme="minorHAnsi" w:cstheme="minorHAnsi"/>
                <w:b/>
                <w:sz w:val="22"/>
                <w:szCs w:val="22"/>
              </w:rPr>
              <w:t>2</w:t>
            </w:r>
            <w:r w:rsidR="00597542" w:rsidRPr="00135332">
              <w:rPr>
                <w:rFonts w:asciiTheme="minorHAnsi" w:hAnsiTheme="minorHAnsi" w:cstheme="minorHAnsi"/>
                <w:b/>
                <w:sz w:val="22"/>
                <w:szCs w:val="22"/>
              </w:rPr>
              <w:t>.</w:t>
            </w:r>
          </w:p>
        </w:tc>
        <w:tc>
          <w:tcPr>
            <w:tcW w:w="5934" w:type="dxa"/>
          </w:tcPr>
          <w:p w14:paraId="7D387EC9" w14:textId="77777777" w:rsidR="00597542" w:rsidRPr="00135332" w:rsidRDefault="00E65A4B" w:rsidP="00511618">
            <w:pPr>
              <w:jc w:val="both"/>
              <w:rPr>
                <w:rFonts w:asciiTheme="minorHAnsi" w:hAnsiTheme="minorHAnsi" w:cstheme="minorHAnsi"/>
                <w:b/>
                <w:sz w:val="22"/>
                <w:szCs w:val="22"/>
              </w:rPr>
            </w:pPr>
            <w:r>
              <w:rPr>
                <w:rFonts w:asciiTheme="minorHAnsi" w:hAnsiTheme="minorHAnsi" w:cstheme="minorHAnsi"/>
                <w:b/>
                <w:sz w:val="22"/>
                <w:szCs w:val="22"/>
              </w:rPr>
              <w:t>MATTERS ARISING NOT OTHERWISE ON THE AGENDA</w:t>
            </w:r>
          </w:p>
        </w:tc>
        <w:tc>
          <w:tcPr>
            <w:tcW w:w="2361" w:type="dxa"/>
            <w:gridSpan w:val="7"/>
          </w:tcPr>
          <w:p w14:paraId="7B64F15B" w14:textId="77777777" w:rsidR="00597542" w:rsidRPr="00CE16B3" w:rsidRDefault="00597542" w:rsidP="00511618">
            <w:pPr>
              <w:jc w:val="right"/>
              <w:rPr>
                <w:rFonts w:asciiTheme="minorHAnsi" w:hAnsiTheme="minorHAnsi" w:cstheme="minorHAnsi"/>
                <w:b/>
                <w:bCs/>
                <w:sz w:val="22"/>
                <w:szCs w:val="22"/>
              </w:rPr>
            </w:pPr>
          </w:p>
        </w:tc>
      </w:tr>
      <w:tr w:rsidR="00597542" w:rsidRPr="00135332" w14:paraId="34E8651B" w14:textId="77777777" w:rsidTr="00511618">
        <w:tc>
          <w:tcPr>
            <w:tcW w:w="721" w:type="dxa"/>
          </w:tcPr>
          <w:p w14:paraId="20607DDD" w14:textId="77777777" w:rsidR="00CE16B3" w:rsidRPr="00135332" w:rsidRDefault="00CE16B3" w:rsidP="00511618">
            <w:pPr>
              <w:jc w:val="both"/>
              <w:rPr>
                <w:rFonts w:asciiTheme="minorHAnsi" w:hAnsiTheme="minorHAnsi" w:cstheme="minorHAnsi"/>
                <w:b/>
                <w:sz w:val="22"/>
                <w:szCs w:val="22"/>
              </w:rPr>
            </w:pPr>
          </w:p>
        </w:tc>
        <w:tc>
          <w:tcPr>
            <w:tcW w:w="8295" w:type="dxa"/>
            <w:gridSpan w:val="8"/>
            <w:vAlign w:val="center"/>
          </w:tcPr>
          <w:p w14:paraId="30C94853" w14:textId="723385CC" w:rsidR="00CE16B3" w:rsidRPr="00AF24A1" w:rsidRDefault="00E65A4B" w:rsidP="00B04363">
            <w:pPr>
              <w:jc w:val="both"/>
              <w:rPr>
                <w:rFonts w:ascii="Calibri" w:hAnsi="Calibri" w:cs="Calibri"/>
                <w:sz w:val="22"/>
              </w:rPr>
            </w:pP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following endorsement from Academic Council, the Annual Report to the SFC on Institution-Led Review for 2019/20 proceeded to University Court, and was approved, signed-off, and submitted to the SFC. </w:t>
            </w:r>
            <w:r w:rsidR="00F80265">
              <w:rPr>
                <w:rFonts w:asciiTheme="minorHAnsi" w:hAnsiTheme="minorHAnsi" w:cstheme="minorHAnsi"/>
                <w:sz w:val="22"/>
                <w:szCs w:val="22"/>
              </w:rPr>
              <w:t xml:space="preserve"> </w:t>
            </w:r>
            <w:r w:rsidR="00CE16B3">
              <w:rPr>
                <w:rFonts w:asciiTheme="minorHAnsi" w:hAnsiTheme="minorHAnsi" w:cstheme="minorHAnsi"/>
                <w:sz w:val="22"/>
                <w:szCs w:val="22"/>
              </w:rPr>
              <w:t xml:space="preserve"> </w:t>
            </w:r>
            <w:r w:rsidR="008F1DA0">
              <w:rPr>
                <w:rFonts w:ascii="Calibri" w:hAnsi="Calibri" w:cs="Calibri"/>
                <w:sz w:val="22"/>
              </w:rPr>
              <w:t xml:space="preserve"> </w:t>
            </w:r>
          </w:p>
        </w:tc>
      </w:tr>
      <w:tr w:rsidR="00597542" w:rsidRPr="00135332" w14:paraId="22296FA3" w14:textId="77777777" w:rsidTr="00511618">
        <w:tc>
          <w:tcPr>
            <w:tcW w:w="721" w:type="dxa"/>
          </w:tcPr>
          <w:p w14:paraId="527B8530" w14:textId="77777777" w:rsidR="00CE16B3" w:rsidRDefault="00CE16B3" w:rsidP="00511618">
            <w:pPr>
              <w:jc w:val="both"/>
              <w:rPr>
                <w:rFonts w:asciiTheme="minorHAnsi" w:hAnsiTheme="minorHAnsi" w:cstheme="minorHAnsi"/>
                <w:b/>
                <w:sz w:val="22"/>
                <w:szCs w:val="22"/>
              </w:rPr>
            </w:pPr>
            <w:bookmarkStart w:id="1" w:name="_Hlk43379407"/>
          </w:p>
          <w:p w14:paraId="67B16E1B" w14:textId="77777777" w:rsidR="00AB1791" w:rsidRPr="00135332" w:rsidRDefault="00CE16B3" w:rsidP="00511618">
            <w:pPr>
              <w:jc w:val="both"/>
              <w:rPr>
                <w:rFonts w:asciiTheme="minorHAnsi" w:hAnsiTheme="minorHAnsi" w:cstheme="minorHAnsi"/>
                <w:b/>
                <w:sz w:val="22"/>
                <w:szCs w:val="22"/>
              </w:rPr>
            </w:pPr>
            <w:r>
              <w:rPr>
                <w:rFonts w:asciiTheme="minorHAnsi" w:hAnsiTheme="minorHAnsi" w:cstheme="minorHAnsi"/>
                <w:b/>
                <w:sz w:val="22"/>
                <w:szCs w:val="22"/>
              </w:rPr>
              <w:t>3.</w:t>
            </w:r>
          </w:p>
        </w:tc>
        <w:tc>
          <w:tcPr>
            <w:tcW w:w="6524" w:type="dxa"/>
            <w:gridSpan w:val="2"/>
            <w:vAlign w:val="center"/>
          </w:tcPr>
          <w:p w14:paraId="1CDA02B0" w14:textId="77777777" w:rsidR="00CE16B3" w:rsidRPr="00135332" w:rsidRDefault="00CE16B3" w:rsidP="00CE16B3">
            <w:pPr>
              <w:rPr>
                <w:rFonts w:asciiTheme="minorHAnsi" w:hAnsiTheme="minorHAnsi" w:cstheme="minorHAnsi"/>
                <w:b/>
                <w:sz w:val="22"/>
                <w:szCs w:val="22"/>
              </w:rPr>
            </w:pPr>
            <w:r>
              <w:rPr>
                <w:rFonts w:asciiTheme="minorHAnsi" w:hAnsiTheme="minorHAnsi" w:cstheme="minorHAnsi"/>
                <w:b/>
                <w:sz w:val="22"/>
                <w:szCs w:val="22"/>
              </w:rPr>
              <w:t>MINUTES OF THE PREVIOUS MEETING</w:t>
            </w:r>
          </w:p>
        </w:tc>
        <w:tc>
          <w:tcPr>
            <w:tcW w:w="1771" w:type="dxa"/>
            <w:gridSpan w:val="6"/>
          </w:tcPr>
          <w:p w14:paraId="72A5DD98" w14:textId="77777777" w:rsidR="00CE16B3" w:rsidRDefault="00CE16B3" w:rsidP="00AF24A1">
            <w:pPr>
              <w:jc w:val="right"/>
              <w:rPr>
                <w:rFonts w:asciiTheme="minorHAnsi" w:hAnsiTheme="minorHAnsi" w:cstheme="minorHAnsi"/>
                <w:b/>
                <w:sz w:val="22"/>
                <w:szCs w:val="22"/>
              </w:rPr>
            </w:pPr>
          </w:p>
          <w:p w14:paraId="6033113E" w14:textId="77777777" w:rsidR="00CE16B3" w:rsidRPr="00135332" w:rsidRDefault="00CE16B3" w:rsidP="00AF24A1">
            <w:pPr>
              <w:jc w:val="right"/>
              <w:rPr>
                <w:rFonts w:asciiTheme="minorHAnsi" w:hAnsiTheme="minorHAnsi" w:cstheme="minorHAnsi"/>
                <w:b/>
                <w:sz w:val="22"/>
                <w:szCs w:val="22"/>
              </w:rPr>
            </w:pPr>
            <w:r>
              <w:rPr>
                <w:rFonts w:asciiTheme="minorHAnsi" w:hAnsiTheme="minorHAnsi" w:cstheme="minorHAnsi"/>
                <w:b/>
                <w:sz w:val="22"/>
                <w:szCs w:val="22"/>
              </w:rPr>
              <w:t xml:space="preserve">AC (19/20) Minutes 4 </w:t>
            </w:r>
          </w:p>
        </w:tc>
      </w:tr>
      <w:tr w:rsidR="00597542" w:rsidRPr="00135332" w14:paraId="68A20C55" w14:textId="77777777" w:rsidTr="00511618">
        <w:tc>
          <w:tcPr>
            <w:tcW w:w="721" w:type="dxa"/>
          </w:tcPr>
          <w:p w14:paraId="2AAC7A36"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35D933B9" w14:textId="77777777" w:rsidR="00187233" w:rsidRPr="00187233" w:rsidRDefault="00CE16B3" w:rsidP="00187233">
            <w:pPr>
              <w:jc w:val="both"/>
              <w:rPr>
                <w:rFonts w:asciiTheme="minorHAnsi" w:hAnsiTheme="minorHAnsi" w:cstheme="minorHAnsi"/>
                <w:sz w:val="22"/>
                <w:szCs w:val="22"/>
              </w:rPr>
            </w:pPr>
            <w:r>
              <w:rPr>
                <w:rFonts w:asciiTheme="minorHAnsi" w:hAnsiTheme="minorHAnsi" w:cstheme="minorHAnsi"/>
                <w:sz w:val="22"/>
                <w:szCs w:val="22"/>
              </w:rPr>
              <w:t xml:space="preserve">The minutes of the meeting held on 3 June 2020 were </w:t>
            </w:r>
            <w:r>
              <w:rPr>
                <w:rFonts w:asciiTheme="minorHAnsi" w:hAnsiTheme="minorHAnsi" w:cstheme="minorHAnsi"/>
                <w:sz w:val="22"/>
                <w:szCs w:val="22"/>
                <w:u w:val="single"/>
              </w:rPr>
              <w:t>approved</w:t>
            </w:r>
            <w:r>
              <w:rPr>
                <w:rFonts w:asciiTheme="minorHAnsi" w:hAnsiTheme="minorHAnsi" w:cstheme="minorHAnsi"/>
                <w:sz w:val="22"/>
                <w:szCs w:val="22"/>
              </w:rPr>
              <w:t xml:space="preserve">. </w:t>
            </w:r>
          </w:p>
        </w:tc>
      </w:tr>
      <w:bookmarkEnd w:id="1"/>
      <w:tr w:rsidR="00597542" w:rsidRPr="00135332" w14:paraId="5E4E357C" w14:textId="77777777" w:rsidTr="00511618">
        <w:tc>
          <w:tcPr>
            <w:tcW w:w="721" w:type="dxa"/>
          </w:tcPr>
          <w:p w14:paraId="2BC007B3" w14:textId="77777777" w:rsidR="00314FF6" w:rsidRDefault="00314FF6" w:rsidP="00511618">
            <w:pPr>
              <w:jc w:val="both"/>
              <w:rPr>
                <w:rFonts w:asciiTheme="minorHAnsi" w:hAnsiTheme="minorHAnsi" w:cstheme="minorHAnsi"/>
                <w:b/>
                <w:sz w:val="22"/>
                <w:szCs w:val="22"/>
              </w:rPr>
            </w:pPr>
          </w:p>
          <w:p w14:paraId="00F42A4F" w14:textId="77777777" w:rsidR="00597542" w:rsidRPr="00135332" w:rsidRDefault="00E65A4B" w:rsidP="00511618">
            <w:pPr>
              <w:jc w:val="both"/>
              <w:rPr>
                <w:rFonts w:asciiTheme="minorHAnsi" w:hAnsiTheme="minorHAnsi" w:cstheme="minorHAnsi"/>
                <w:b/>
                <w:sz w:val="22"/>
                <w:szCs w:val="22"/>
              </w:rPr>
            </w:pPr>
            <w:r>
              <w:rPr>
                <w:rFonts w:asciiTheme="minorHAnsi" w:hAnsiTheme="minorHAnsi" w:cstheme="minorHAnsi"/>
                <w:b/>
                <w:sz w:val="22"/>
                <w:szCs w:val="22"/>
              </w:rPr>
              <w:t>4</w:t>
            </w:r>
            <w:r w:rsidR="00597542" w:rsidRPr="00135332">
              <w:rPr>
                <w:rFonts w:asciiTheme="minorHAnsi" w:hAnsiTheme="minorHAnsi" w:cstheme="minorHAnsi"/>
                <w:b/>
                <w:sz w:val="22"/>
                <w:szCs w:val="22"/>
              </w:rPr>
              <w:t>.</w:t>
            </w:r>
          </w:p>
        </w:tc>
        <w:tc>
          <w:tcPr>
            <w:tcW w:w="6645" w:type="dxa"/>
            <w:gridSpan w:val="4"/>
            <w:vAlign w:val="center"/>
          </w:tcPr>
          <w:p w14:paraId="3207C8BB" w14:textId="77777777" w:rsidR="00314FF6" w:rsidRDefault="00314FF6" w:rsidP="00511618">
            <w:pPr>
              <w:rPr>
                <w:rFonts w:asciiTheme="minorHAnsi" w:hAnsiTheme="minorHAnsi" w:cstheme="minorHAnsi"/>
                <w:b/>
                <w:sz w:val="22"/>
                <w:szCs w:val="22"/>
              </w:rPr>
            </w:pPr>
          </w:p>
          <w:p w14:paraId="6FAC71F8" w14:textId="77777777" w:rsidR="00314FF6" w:rsidRPr="00135332" w:rsidRDefault="00314FF6" w:rsidP="00511618">
            <w:pPr>
              <w:rPr>
                <w:rFonts w:asciiTheme="minorHAnsi" w:hAnsiTheme="minorHAnsi" w:cstheme="minorHAnsi"/>
                <w:b/>
                <w:sz w:val="22"/>
                <w:szCs w:val="22"/>
              </w:rPr>
            </w:pPr>
            <w:r>
              <w:rPr>
                <w:rFonts w:asciiTheme="minorHAnsi" w:hAnsiTheme="minorHAnsi" w:cstheme="minorHAnsi"/>
                <w:b/>
                <w:sz w:val="22"/>
                <w:szCs w:val="22"/>
              </w:rPr>
              <w:t>STATEMENTS BY THE CHAIR AND AN UPDATE ON THE EXTERNAL ENVIRONMENT</w:t>
            </w:r>
          </w:p>
        </w:tc>
        <w:tc>
          <w:tcPr>
            <w:tcW w:w="1650" w:type="dxa"/>
            <w:gridSpan w:val="4"/>
            <w:vAlign w:val="center"/>
          </w:tcPr>
          <w:p w14:paraId="459D19BD" w14:textId="77777777" w:rsidR="00702E52" w:rsidRDefault="00702E52" w:rsidP="00511618">
            <w:pPr>
              <w:jc w:val="right"/>
              <w:rPr>
                <w:rFonts w:asciiTheme="minorHAnsi" w:hAnsiTheme="minorHAnsi" w:cstheme="minorHAnsi"/>
                <w:b/>
                <w:sz w:val="22"/>
                <w:szCs w:val="22"/>
              </w:rPr>
            </w:pPr>
          </w:p>
          <w:p w14:paraId="36F1336A" w14:textId="77777777" w:rsidR="00597542" w:rsidRPr="00135332" w:rsidRDefault="00E46045" w:rsidP="00511618">
            <w:pPr>
              <w:jc w:val="right"/>
              <w:rPr>
                <w:rFonts w:asciiTheme="minorHAnsi" w:hAnsiTheme="minorHAnsi" w:cstheme="minorHAnsi"/>
                <w:b/>
                <w:sz w:val="22"/>
                <w:szCs w:val="22"/>
              </w:rPr>
            </w:pPr>
            <w:r>
              <w:rPr>
                <w:rFonts w:asciiTheme="minorHAnsi" w:hAnsiTheme="minorHAnsi" w:cstheme="minorHAnsi"/>
                <w:b/>
                <w:sz w:val="22"/>
                <w:szCs w:val="22"/>
              </w:rPr>
              <w:t>Oral Report &amp; AC (</w:t>
            </w:r>
            <w:r w:rsidR="00314FF6">
              <w:rPr>
                <w:rFonts w:asciiTheme="minorHAnsi" w:hAnsiTheme="minorHAnsi" w:cstheme="minorHAnsi"/>
                <w:b/>
                <w:sz w:val="22"/>
                <w:szCs w:val="22"/>
              </w:rPr>
              <w:t xml:space="preserve">20/21) </w:t>
            </w:r>
            <w:r w:rsidR="00E65A4B">
              <w:rPr>
                <w:rFonts w:asciiTheme="minorHAnsi" w:hAnsiTheme="minorHAnsi" w:cstheme="minorHAnsi"/>
                <w:b/>
                <w:sz w:val="22"/>
                <w:szCs w:val="22"/>
              </w:rPr>
              <w:t>9</w:t>
            </w:r>
          </w:p>
        </w:tc>
      </w:tr>
      <w:tr w:rsidR="00597542" w:rsidRPr="00135332" w14:paraId="5BB9C75D" w14:textId="77777777" w:rsidTr="00511618">
        <w:tc>
          <w:tcPr>
            <w:tcW w:w="721" w:type="dxa"/>
          </w:tcPr>
          <w:p w14:paraId="7966B6ED"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74849CFA" w14:textId="77777777" w:rsidR="00A44A28" w:rsidRDefault="00F80265" w:rsidP="00314FF6">
            <w:pPr>
              <w:jc w:val="both"/>
              <w:rPr>
                <w:rFonts w:ascii="Calibri" w:hAnsi="Calibri" w:cs="Calibri"/>
                <w:bCs/>
                <w:sz w:val="22"/>
                <w:szCs w:val="22"/>
              </w:rPr>
            </w:pPr>
            <w:bookmarkStart w:id="2" w:name="_Hlk42530546"/>
            <w:r>
              <w:rPr>
                <w:rFonts w:ascii="Calibri" w:hAnsi="Calibri" w:cs="Calibri"/>
                <w:bCs/>
                <w:sz w:val="22"/>
                <w:szCs w:val="22"/>
              </w:rPr>
              <w:t xml:space="preserve">Council </w:t>
            </w:r>
            <w:r>
              <w:rPr>
                <w:rFonts w:ascii="Calibri" w:hAnsi="Calibri" w:cs="Calibri"/>
                <w:bCs/>
                <w:sz w:val="22"/>
                <w:szCs w:val="22"/>
                <w:u w:val="single"/>
              </w:rPr>
              <w:t>received</w:t>
            </w:r>
            <w:r>
              <w:rPr>
                <w:rFonts w:ascii="Calibri" w:hAnsi="Calibri" w:cs="Calibri"/>
                <w:bCs/>
                <w:sz w:val="22"/>
                <w:szCs w:val="22"/>
              </w:rPr>
              <w:t xml:space="preserve"> a briefing from the Chair and an update on the external environment</w:t>
            </w:r>
            <w:r w:rsidR="00A44A28">
              <w:rPr>
                <w:rFonts w:ascii="Calibri" w:hAnsi="Calibri" w:cs="Calibri"/>
                <w:bCs/>
                <w:sz w:val="22"/>
                <w:szCs w:val="22"/>
              </w:rPr>
              <w:t>:</w:t>
            </w:r>
          </w:p>
          <w:p w14:paraId="1E871ED4" w14:textId="77777777" w:rsidR="00A44A28" w:rsidRDefault="00A44A28" w:rsidP="00314FF6">
            <w:pPr>
              <w:jc w:val="both"/>
              <w:rPr>
                <w:rFonts w:ascii="Calibri" w:hAnsi="Calibri" w:cs="Calibri"/>
                <w:bCs/>
                <w:sz w:val="22"/>
                <w:szCs w:val="22"/>
              </w:rPr>
            </w:pPr>
          </w:p>
          <w:p w14:paraId="40B6762B" w14:textId="77777777" w:rsidR="00A44A28" w:rsidRPr="00A44A28" w:rsidRDefault="00441A35" w:rsidP="00314FF6">
            <w:pPr>
              <w:jc w:val="both"/>
              <w:rPr>
                <w:rFonts w:ascii="Calibri" w:hAnsi="Calibri" w:cs="Calibri"/>
                <w:b/>
                <w:sz w:val="22"/>
                <w:szCs w:val="22"/>
              </w:rPr>
            </w:pPr>
            <w:r>
              <w:rPr>
                <w:rFonts w:ascii="Calibri" w:hAnsi="Calibri" w:cs="Calibri"/>
                <w:b/>
                <w:sz w:val="22"/>
                <w:szCs w:val="22"/>
              </w:rPr>
              <w:t>COVID-19</w:t>
            </w:r>
          </w:p>
          <w:p w14:paraId="32E03094" w14:textId="2C427042" w:rsidR="00441A35" w:rsidRPr="00441A35" w:rsidRDefault="00B15CD3" w:rsidP="00314FF6">
            <w:pPr>
              <w:jc w:val="both"/>
              <w:rPr>
                <w:rFonts w:ascii="Calibri" w:hAnsi="Calibri" w:cs="Calibri"/>
                <w:bCs/>
                <w:sz w:val="22"/>
                <w:szCs w:val="22"/>
              </w:rPr>
            </w:pPr>
            <w:r>
              <w:rPr>
                <w:rFonts w:ascii="Calibri" w:hAnsi="Calibri" w:cs="Calibri"/>
                <w:bCs/>
                <w:sz w:val="22"/>
                <w:szCs w:val="22"/>
              </w:rPr>
              <w:t>T</w:t>
            </w:r>
            <w:r w:rsidR="00441A35">
              <w:rPr>
                <w:rFonts w:ascii="Calibri" w:hAnsi="Calibri" w:cs="Calibri"/>
                <w:bCs/>
                <w:sz w:val="22"/>
                <w:szCs w:val="22"/>
              </w:rPr>
              <w:t xml:space="preserve">he University continued to follow government guidelines in response to COVID-19 and had provided the University community with consistent updates and guidance with regard to the University’s position on learning, teaching, research and </w:t>
            </w:r>
            <w:r w:rsidR="00F153B0">
              <w:rPr>
                <w:rFonts w:ascii="Calibri" w:hAnsi="Calibri" w:cs="Calibri"/>
                <w:bCs/>
                <w:sz w:val="22"/>
                <w:szCs w:val="22"/>
              </w:rPr>
              <w:t xml:space="preserve">the return of </w:t>
            </w:r>
            <w:proofErr w:type="gramStart"/>
            <w:r w:rsidR="00F153B0">
              <w:rPr>
                <w:rFonts w:ascii="Calibri" w:hAnsi="Calibri" w:cs="Calibri"/>
                <w:bCs/>
                <w:sz w:val="22"/>
                <w:szCs w:val="22"/>
              </w:rPr>
              <w:t>students</w:t>
            </w:r>
            <w:proofErr w:type="gramEnd"/>
            <w:r w:rsidR="00F153B0">
              <w:rPr>
                <w:rFonts w:ascii="Calibri" w:hAnsi="Calibri" w:cs="Calibri"/>
                <w:bCs/>
                <w:sz w:val="22"/>
                <w:szCs w:val="22"/>
              </w:rPr>
              <w:t xml:space="preserve"> home to non-term time addresses at Christmas</w:t>
            </w:r>
            <w:r w:rsidR="00441A35">
              <w:rPr>
                <w:rFonts w:ascii="Calibri" w:hAnsi="Calibri" w:cs="Calibri"/>
                <w:bCs/>
                <w:sz w:val="22"/>
                <w:szCs w:val="22"/>
              </w:rPr>
              <w:t xml:space="preserve">. </w:t>
            </w:r>
            <w:r w:rsidR="00B04363">
              <w:rPr>
                <w:rFonts w:ascii="Calibri" w:hAnsi="Calibri" w:cs="Calibri"/>
                <w:bCs/>
                <w:sz w:val="22"/>
                <w:szCs w:val="22"/>
              </w:rPr>
              <w:t>T</w:t>
            </w:r>
            <w:r w:rsidR="00441A35">
              <w:rPr>
                <w:rFonts w:ascii="Calibri" w:hAnsi="Calibri" w:cs="Calibri"/>
                <w:bCs/>
                <w:sz w:val="22"/>
                <w:szCs w:val="22"/>
              </w:rPr>
              <w:t xml:space="preserve">he University had established an asymptomatic/no symptom testing centre in the Pathfoot building that utilised one-hour lateral flow testing to support students who received negative tests to return home. This testing regime would support student travel within the UK, but for students travelling </w:t>
            </w:r>
            <w:r w:rsidR="00441A35">
              <w:rPr>
                <w:rFonts w:ascii="Calibri" w:hAnsi="Calibri" w:cs="Calibri"/>
                <w:bCs/>
                <w:sz w:val="22"/>
                <w:szCs w:val="22"/>
              </w:rPr>
              <w:lastRenderedPageBreak/>
              <w:t>internationally many countries were requiring a negative PCR test, which for students without symptoms would need to be paid for privately. The University had therefore provided exceptional reimbursement funds to students requiring this test for asymptomatic purposes to support their return to a non-term time addres</w:t>
            </w:r>
            <w:r w:rsidR="009F2C4C">
              <w:rPr>
                <w:rFonts w:ascii="Calibri" w:hAnsi="Calibri" w:cs="Calibri"/>
                <w:bCs/>
                <w:sz w:val="22"/>
                <w:szCs w:val="22"/>
              </w:rPr>
              <w:t xml:space="preserve">s. Planning was also in place to support and provide activities for students required to remain in Stirling over the Christmas period.  </w:t>
            </w:r>
            <w:r w:rsidR="00F153B0">
              <w:rPr>
                <w:rFonts w:ascii="Calibri" w:hAnsi="Calibri" w:cs="Calibri"/>
                <w:bCs/>
                <w:sz w:val="22"/>
                <w:szCs w:val="22"/>
              </w:rPr>
              <w:t xml:space="preserve"> </w:t>
            </w:r>
          </w:p>
          <w:p w14:paraId="5DB47940" w14:textId="77777777" w:rsidR="00A44A28" w:rsidRDefault="00A44A28" w:rsidP="00314FF6">
            <w:pPr>
              <w:jc w:val="both"/>
              <w:rPr>
                <w:rFonts w:ascii="Calibri" w:hAnsi="Calibri" w:cs="Calibri"/>
                <w:bCs/>
                <w:sz w:val="22"/>
                <w:szCs w:val="22"/>
              </w:rPr>
            </w:pPr>
          </w:p>
          <w:p w14:paraId="6F9C8422" w14:textId="77777777" w:rsidR="00A44A28" w:rsidRPr="00A44A28" w:rsidRDefault="00A44A28" w:rsidP="00314FF6">
            <w:pPr>
              <w:jc w:val="both"/>
              <w:rPr>
                <w:rFonts w:ascii="Calibri" w:hAnsi="Calibri" w:cs="Calibri"/>
                <w:b/>
                <w:sz w:val="22"/>
                <w:szCs w:val="22"/>
              </w:rPr>
            </w:pPr>
            <w:r>
              <w:rPr>
                <w:rFonts w:ascii="Calibri" w:hAnsi="Calibri" w:cs="Calibri"/>
                <w:b/>
                <w:sz w:val="22"/>
                <w:szCs w:val="22"/>
              </w:rPr>
              <w:t xml:space="preserve">National Student Survey </w:t>
            </w:r>
            <w:r w:rsidR="009F2C4C">
              <w:rPr>
                <w:rFonts w:ascii="Calibri" w:hAnsi="Calibri" w:cs="Calibri"/>
                <w:b/>
                <w:sz w:val="22"/>
                <w:szCs w:val="22"/>
              </w:rPr>
              <w:t>Consultation</w:t>
            </w:r>
          </w:p>
          <w:p w14:paraId="6285FE2A" w14:textId="6CD2442F" w:rsidR="00A44A28" w:rsidRDefault="00B15CD3" w:rsidP="00314FF6">
            <w:pPr>
              <w:jc w:val="both"/>
              <w:rPr>
                <w:rFonts w:ascii="Calibri" w:hAnsi="Calibri" w:cs="Calibri"/>
                <w:bCs/>
                <w:sz w:val="22"/>
                <w:szCs w:val="22"/>
              </w:rPr>
            </w:pPr>
            <w:r>
              <w:rPr>
                <w:rFonts w:ascii="Calibri" w:hAnsi="Calibri" w:cs="Calibri"/>
                <w:bCs/>
                <w:sz w:val="22"/>
                <w:szCs w:val="22"/>
              </w:rPr>
              <w:t>T</w:t>
            </w:r>
            <w:r w:rsidR="009F2C4C">
              <w:rPr>
                <w:rFonts w:ascii="Calibri" w:hAnsi="Calibri" w:cs="Calibri"/>
                <w:bCs/>
                <w:sz w:val="22"/>
                <w:szCs w:val="22"/>
              </w:rPr>
              <w:t>he University had provided a response to the review and consultation on the future of the National Student Survey</w:t>
            </w:r>
            <w:r w:rsidR="00B04363">
              <w:rPr>
                <w:rFonts w:ascii="Calibri" w:hAnsi="Calibri" w:cs="Calibri"/>
                <w:bCs/>
                <w:sz w:val="22"/>
                <w:szCs w:val="22"/>
              </w:rPr>
              <w:t xml:space="preserve"> (NSS)</w:t>
            </w:r>
            <w:r w:rsidR="009F2C4C">
              <w:rPr>
                <w:rFonts w:ascii="Calibri" w:hAnsi="Calibri" w:cs="Calibri"/>
                <w:bCs/>
                <w:sz w:val="22"/>
                <w:szCs w:val="22"/>
              </w:rPr>
              <w:t xml:space="preserve">, advocating for the continued use of the NSS whilst also acknowledging some areas for change and improvement. Contributions were also made to the Universities Scotland response. </w:t>
            </w:r>
          </w:p>
          <w:p w14:paraId="49748E2A" w14:textId="77777777" w:rsidR="00540E2D" w:rsidRDefault="00540E2D" w:rsidP="00314FF6">
            <w:pPr>
              <w:jc w:val="both"/>
              <w:rPr>
                <w:rFonts w:ascii="Calibri" w:hAnsi="Calibri" w:cs="Calibri"/>
                <w:bCs/>
                <w:sz w:val="22"/>
                <w:szCs w:val="22"/>
              </w:rPr>
            </w:pPr>
          </w:p>
          <w:p w14:paraId="177EB33B" w14:textId="77777777" w:rsidR="00540E2D" w:rsidRDefault="009F2C4C" w:rsidP="00314FF6">
            <w:pPr>
              <w:jc w:val="both"/>
              <w:rPr>
                <w:rFonts w:ascii="Calibri" w:hAnsi="Calibri" w:cs="Calibri"/>
                <w:b/>
                <w:sz w:val="22"/>
                <w:szCs w:val="22"/>
              </w:rPr>
            </w:pPr>
            <w:r>
              <w:rPr>
                <w:rFonts w:ascii="Calibri" w:hAnsi="Calibri" w:cs="Calibri"/>
                <w:b/>
                <w:sz w:val="22"/>
                <w:szCs w:val="22"/>
              </w:rPr>
              <w:t>REF 2021</w:t>
            </w:r>
          </w:p>
          <w:p w14:paraId="72AEAD55" w14:textId="746A8248" w:rsidR="00B76797" w:rsidRDefault="00B15CD3" w:rsidP="009F2C4C">
            <w:pPr>
              <w:jc w:val="both"/>
              <w:rPr>
                <w:rFonts w:ascii="Calibri" w:hAnsi="Calibri" w:cs="Calibri"/>
                <w:bCs/>
                <w:sz w:val="22"/>
                <w:szCs w:val="22"/>
              </w:rPr>
            </w:pPr>
            <w:r>
              <w:rPr>
                <w:rFonts w:ascii="Calibri" w:hAnsi="Calibri" w:cs="Calibri"/>
                <w:bCs/>
                <w:sz w:val="22"/>
                <w:szCs w:val="22"/>
              </w:rPr>
              <w:t>U</w:t>
            </w:r>
            <w:r w:rsidR="009F2C4C">
              <w:rPr>
                <w:rFonts w:ascii="Calibri" w:hAnsi="Calibri" w:cs="Calibri"/>
                <w:bCs/>
                <w:sz w:val="22"/>
                <w:szCs w:val="22"/>
              </w:rPr>
              <w:t xml:space="preserve">niversities were working towards a revised deadline of 31 March 2021 for REF, and that a number of allowances had been put in place by UKRI as a result of COVID-19, such as the inclusion of outputs delayed by the pandemic, and the ability for providers to include commentary to advising panels on how research activity had been affected by COVID-19. </w:t>
            </w:r>
          </w:p>
          <w:p w14:paraId="323C79FC" w14:textId="77777777" w:rsidR="009F2C4C" w:rsidRDefault="009F2C4C" w:rsidP="009F2C4C">
            <w:pPr>
              <w:jc w:val="both"/>
              <w:rPr>
                <w:rFonts w:ascii="Calibri" w:hAnsi="Calibri" w:cs="Calibri"/>
                <w:bCs/>
                <w:sz w:val="22"/>
                <w:szCs w:val="22"/>
              </w:rPr>
            </w:pPr>
          </w:p>
          <w:p w14:paraId="552085CC" w14:textId="77777777" w:rsidR="00E46045" w:rsidRPr="00D83CE6" w:rsidRDefault="00B76797" w:rsidP="00184F6E">
            <w:pPr>
              <w:jc w:val="both"/>
              <w:rPr>
                <w:rFonts w:ascii="Calibri" w:hAnsi="Calibri" w:cs="Calibri"/>
                <w:bCs/>
                <w:sz w:val="22"/>
                <w:szCs w:val="22"/>
              </w:rPr>
            </w:pPr>
            <w:r>
              <w:rPr>
                <w:rFonts w:ascii="Calibri" w:hAnsi="Calibri" w:cs="Calibri"/>
                <w:bCs/>
                <w:sz w:val="22"/>
                <w:szCs w:val="22"/>
              </w:rPr>
              <w:t xml:space="preserve">Council </w:t>
            </w:r>
            <w:r>
              <w:rPr>
                <w:rFonts w:ascii="Calibri" w:hAnsi="Calibri" w:cs="Calibri"/>
                <w:bCs/>
                <w:sz w:val="22"/>
                <w:szCs w:val="22"/>
                <w:u w:val="single"/>
              </w:rPr>
              <w:t>noted</w:t>
            </w:r>
            <w:r>
              <w:rPr>
                <w:rFonts w:ascii="Calibri" w:hAnsi="Calibri" w:cs="Calibri"/>
                <w:bCs/>
                <w:sz w:val="22"/>
                <w:szCs w:val="22"/>
              </w:rPr>
              <w:t xml:space="preserve"> statements from the Chair and the update on the external environment. </w:t>
            </w:r>
            <w:r w:rsidR="00CE7C15">
              <w:rPr>
                <w:rFonts w:ascii="Calibri" w:hAnsi="Calibri" w:cs="Calibri"/>
                <w:bCs/>
                <w:sz w:val="22"/>
                <w:szCs w:val="22"/>
              </w:rPr>
              <w:t xml:space="preserve">  </w:t>
            </w:r>
            <w:bookmarkEnd w:id="2"/>
          </w:p>
        </w:tc>
      </w:tr>
      <w:tr w:rsidR="009B4CCE" w:rsidRPr="00135332" w14:paraId="11C215B7" w14:textId="77777777" w:rsidTr="009B4CCE">
        <w:tc>
          <w:tcPr>
            <w:tcW w:w="721" w:type="dxa"/>
          </w:tcPr>
          <w:p w14:paraId="012215FA" w14:textId="77777777" w:rsidR="003F3851" w:rsidRDefault="003F3851" w:rsidP="00511618">
            <w:pPr>
              <w:jc w:val="both"/>
              <w:rPr>
                <w:rFonts w:asciiTheme="minorHAnsi" w:hAnsiTheme="minorHAnsi" w:cstheme="minorHAnsi"/>
                <w:b/>
                <w:sz w:val="22"/>
                <w:szCs w:val="22"/>
              </w:rPr>
            </w:pPr>
          </w:p>
          <w:p w14:paraId="13B1CD79" w14:textId="77777777" w:rsidR="009B4CCE" w:rsidRPr="00135332" w:rsidRDefault="009F2C4C" w:rsidP="00511618">
            <w:pPr>
              <w:jc w:val="both"/>
              <w:rPr>
                <w:rFonts w:asciiTheme="minorHAnsi" w:hAnsiTheme="minorHAnsi" w:cstheme="minorHAnsi"/>
                <w:b/>
                <w:sz w:val="22"/>
                <w:szCs w:val="22"/>
              </w:rPr>
            </w:pPr>
            <w:r>
              <w:rPr>
                <w:rFonts w:asciiTheme="minorHAnsi" w:hAnsiTheme="minorHAnsi" w:cstheme="minorHAnsi"/>
                <w:b/>
                <w:sz w:val="22"/>
                <w:szCs w:val="22"/>
              </w:rPr>
              <w:t>5</w:t>
            </w:r>
            <w:r w:rsidR="009B4CCE">
              <w:rPr>
                <w:rFonts w:asciiTheme="minorHAnsi" w:hAnsiTheme="minorHAnsi" w:cstheme="minorHAnsi"/>
                <w:b/>
                <w:sz w:val="22"/>
                <w:szCs w:val="22"/>
              </w:rPr>
              <w:t>.</w:t>
            </w:r>
          </w:p>
        </w:tc>
        <w:tc>
          <w:tcPr>
            <w:tcW w:w="6792" w:type="dxa"/>
            <w:gridSpan w:val="6"/>
            <w:vAlign w:val="center"/>
          </w:tcPr>
          <w:p w14:paraId="27245089" w14:textId="77777777" w:rsidR="00E46045" w:rsidRDefault="00E46045" w:rsidP="00511618">
            <w:pPr>
              <w:jc w:val="both"/>
              <w:rPr>
                <w:rFonts w:asciiTheme="minorHAnsi" w:hAnsiTheme="minorHAnsi" w:cstheme="minorHAnsi"/>
                <w:b/>
                <w:sz w:val="22"/>
                <w:szCs w:val="22"/>
              </w:rPr>
            </w:pPr>
          </w:p>
          <w:p w14:paraId="373251E1" w14:textId="77777777" w:rsidR="009B4CCE" w:rsidRPr="00CB5589" w:rsidRDefault="009F2C4C" w:rsidP="00CB5589">
            <w:pPr>
              <w:jc w:val="both"/>
              <w:rPr>
                <w:rFonts w:ascii="Calibri" w:hAnsi="Calibri" w:cs="Calibri"/>
                <w:b/>
                <w:sz w:val="22"/>
                <w:szCs w:val="22"/>
              </w:rPr>
            </w:pPr>
            <w:r>
              <w:rPr>
                <w:rFonts w:ascii="Calibri" w:hAnsi="Calibri" w:cs="Calibri"/>
                <w:b/>
                <w:sz w:val="22"/>
                <w:szCs w:val="22"/>
              </w:rPr>
              <w:t>TERMS OF REFERENCE</w:t>
            </w:r>
          </w:p>
        </w:tc>
        <w:tc>
          <w:tcPr>
            <w:tcW w:w="1503" w:type="dxa"/>
            <w:gridSpan w:val="2"/>
            <w:vAlign w:val="center"/>
          </w:tcPr>
          <w:p w14:paraId="207BE61E" w14:textId="77777777" w:rsidR="009F2C4C" w:rsidRDefault="009F2C4C" w:rsidP="003F3851">
            <w:pPr>
              <w:jc w:val="right"/>
              <w:rPr>
                <w:rFonts w:asciiTheme="minorHAnsi" w:hAnsiTheme="minorHAnsi" w:cstheme="minorHAnsi"/>
                <w:b/>
                <w:sz w:val="22"/>
                <w:szCs w:val="22"/>
              </w:rPr>
            </w:pPr>
          </w:p>
          <w:p w14:paraId="4C37BFB3" w14:textId="77777777" w:rsidR="009B4CCE" w:rsidRPr="009B4CCE" w:rsidRDefault="009F2C4C" w:rsidP="003F3851">
            <w:pPr>
              <w:jc w:val="right"/>
              <w:rPr>
                <w:rFonts w:asciiTheme="minorHAnsi" w:hAnsiTheme="minorHAnsi" w:cstheme="minorHAnsi"/>
                <w:b/>
                <w:sz w:val="22"/>
                <w:szCs w:val="22"/>
              </w:rPr>
            </w:pPr>
            <w:r>
              <w:rPr>
                <w:rFonts w:asciiTheme="minorHAnsi" w:hAnsiTheme="minorHAnsi" w:cstheme="minorHAnsi"/>
                <w:b/>
                <w:sz w:val="22"/>
                <w:szCs w:val="22"/>
              </w:rPr>
              <w:t>AC</w:t>
            </w:r>
            <w:r w:rsidR="00314FF6">
              <w:rPr>
                <w:rFonts w:asciiTheme="minorHAnsi" w:hAnsiTheme="minorHAnsi" w:cstheme="minorHAnsi"/>
                <w:b/>
                <w:sz w:val="22"/>
                <w:szCs w:val="22"/>
              </w:rPr>
              <w:t xml:space="preserve"> (20/21) </w:t>
            </w:r>
            <w:r>
              <w:rPr>
                <w:rFonts w:asciiTheme="minorHAnsi" w:hAnsiTheme="minorHAnsi" w:cstheme="minorHAnsi"/>
                <w:b/>
                <w:sz w:val="22"/>
                <w:szCs w:val="22"/>
              </w:rPr>
              <w:t>10</w:t>
            </w:r>
          </w:p>
        </w:tc>
      </w:tr>
      <w:tr w:rsidR="009B4CCE" w:rsidRPr="00135332" w14:paraId="69C0A55E" w14:textId="77777777" w:rsidTr="00BD5D67">
        <w:tc>
          <w:tcPr>
            <w:tcW w:w="721" w:type="dxa"/>
          </w:tcPr>
          <w:p w14:paraId="5DC7BF3B" w14:textId="77777777" w:rsidR="009B4CCE" w:rsidRDefault="009B4CCE" w:rsidP="00511618">
            <w:pPr>
              <w:jc w:val="both"/>
              <w:rPr>
                <w:rFonts w:asciiTheme="minorHAnsi" w:hAnsiTheme="minorHAnsi" w:cstheme="minorHAnsi"/>
                <w:b/>
                <w:sz w:val="22"/>
                <w:szCs w:val="22"/>
              </w:rPr>
            </w:pPr>
          </w:p>
        </w:tc>
        <w:tc>
          <w:tcPr>
            <w:tcW w:w="8295" w:type="dxa"/>
            <w:gridSpan w:val="8"/>
            <w:vAlign w:val="center"/>
          </w:tcPr>
          <w:p w14:paraId="53002BA6" w14:textId="77777777" w:rsidR="009F2C4C" w:rsidRDefault="00903097" w:rsidP="00903097">
            <w:pPr>
              <w:jc w:val="both"/>
              <w:rPr>
                <w:rFonts w:asciiTheme="minorHAnsi" w:hAnsiTheme="minorHAnsi" w:cstheme="minorHAnsi"/>
                <w:sz w:val="22"/>
                <w:szCs w:val="22"/>
              </w:rPr>
            </w:pPr>
            <w:bookmarkStart w:id="3" w:name="_Hlk58412835"/>
            <w:bookmarkStart w:id="4" w:name="_Hlk42530988"/>
            <w:bookmarkStart w:id="5" w:name="_Hlk42787684"/>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w:t>
            </w:r>
            <w:r w:rsidR="00226AAD">
              <w:rPr>
                <w:rFonts w:asciiTheme="minorHAnsi" w:hAnsiTheme="minorHAnsi" w:cstheme="minorHAnsi"/>
                <w:sz w:val="22"/>
                <w:szCs w:val="22"/>
              </w:rPr>
              <w:t xml:space="preserve">and </w:t>
            </w:r>
            <w:r w:rsidR="00226AAD" w:rsidRPr="00226AAD">
              <w:rPr>
                <w:rFonts w:asciiTheme="minorHAnsi" w:hAnsiTheme="minorHAnsi" w:cstheme="minorHAnsi"/>
                <w:sz w:val="22"/>
                <w:szCs w:val="22"/>
                <w:u w:val="single"/>
              </w:rPr>
              <w:t>considered</w:t>
            </w:r>
            <w:r w:rsidR="00226AAD">
              <w:rPr>
                <w:rFonts w:asciiTheme="minorHAnsi" w:hAnsiTheme="minorHAnsi" w:cstheme="minorHAnsi"/>
                <w:sz w:val="22"/>
                <w:szCs w:val="22"/>
              </w:rPr>
              <w:t xml:space="preserve"> </w:t>
            </w:r>
            <w:r w:rsidR="009F2C4C" w:rsidRPr="00226AAD">
              <w:rPr>
                <w:rFonts w:asciiTheme="minorHAnsi" w:hAnsiTheme="minorHAnsi" w:cstheme="minorHAnsi"/>
                <w:sz w:val="22"/>
                <w:szCs w:val="22"/>
              </w:rPr>
              <w:t>a</w:t>
            </w:r>
            <w:r w:rsidR="009F2C4C">
              <w:rPr>
                <w:rFonts w:asciiTheme="minorHAnsi" w:hAnsiTheme="minorHAnsi" w:cstheme="minorHAnsi"/>
                <w:sz w:val="22"/>
                <w:szCs w:val="22"/>
              </w:rPr>
              <w:t xml:space="preserve"> </w:t>
            </w:r>
            <w:r w:rsidR="00633C82">
              <w:rPr>
                <w:rFonts w:asciiTheme="minorHAnsi" w:hAnsiTheme="minorHAnsi" w:cstheme="minorHAnsi"/>
                <w:sz w:val="22"/>
                <w:szCs w:val="22"/>
              </w:rPr>
              <w:t xml:space="preserve">paper on the </w:t>
            </w:r>
            <w:r w:rsidR="009F2C4C">
              <w:rPr>
                <w:rFonts w:asciiTheme="minorHAnsi" w:hAnsiTheme="minorHAnsi" w:cstheme="minorHAnsi"/>
                <w:sz w:val="22"/>
                <w:szCs w:val="22"/>
              </w:rPr>
              <w:t>revised terms of reference for 2020/21 to update the membership of Academic Council following the Academic Council elections in November 2020.</w:t>
            </w:r>
          </w:p>
          <w:p w14:paraId="48976AC0" w14:textId="77777777" w:rsidR="009F2C4C" w:rsidRDefault="009F2C4C" w:rsidP="00903097">
            <w:pPr>
              <w:jc w:val="both"/>
              <w:rPr>
                <w:rFonts w:asciiTheme="minorHAnsi" w:hAnsiTheme="minorHAnsi" w:cstheme="minorHAnsi"/>
                <w:sz w:val="22"/>
                <w:szCs w:val="22"/>
              </w:rPr>
            </w:pPr>
          </w:p>
          <w:p w14:paraId="73E733B8" w14:textId="29802807" w:rsidR="00D83CE6" w:rsidRDefault="009F2C4C" w:rsidP="00903097">
            <w:pPr>
              <w:jc w:val="both"/>
              <w:rPr>
                <w:rFonts w:asciiTheme="minorHAnsi" w:hAnsiTheme="minorHAnsi" w:cstheme="minorHAnsi"/>
                <w:sz w:val="22"/>
                <w:szCs w:val="22"/>
              </w:rPr>
            </w:pP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w:t>
            </w:r>
            <w:r w:rsidR="00D83CE6">
              <w:rPr>
                <w:rFonts w:asciiTheme="minorHAnsi" w:hAnsiTheme="minorHAnsi" w:cstheme="minorHAnsi"/>
                <w:sz w:val="22"/>
                <w:szCs w:val="22"/>
              </w:rPr>
              <w:t xml:space="preserve">an election </w:t>
            </w:r>
            <w:r w:rsidR="00B04363">
              <w:rPr>
                <w:rFonts w:asciiTheme="minorHAnsi" w:hAnsiTheme="minorHAnsi" w:cstheme="minorHAnsi"/>
                <w:sz w:val="22"/>
                <w:szCs w:val="22"/>
              </w:rPr>
              <w:t>had been held to appoint new members to the four professorial and one non-professorial academic vacancies</w:t>
            </w:r>
            <w:r w:rsidR="00F2784F">
              <w:rPr>
                <w:rFonts w:asciiTheme="minorHAnsi" w:hAnsiTheme="minorHAnsi" w:cstheme="minorHAnsi"/>
                <w:sz w:val="22"/>
                <w:szCs w:val="22"/>
              </w:rPr>
              <w:t xml:space="preserve"> on Council.</w:t>
            </w:r>
            <w:r w:rsidR="00B04363">
              <w:rPr>
                <w:rFonts w:asciiTheme="minorHAnsi" w:hAnsiTheme="minorHAnsi" w:cstheme="minorHAnsi"/>
                <w:sz w:val="22"/>
                <w:szCs w:val="22"/>
              </w:rPr>
              <w:t xml:space="preserve"> </w:t>
            </w:r>
            <w:r w:rsidR="00D83CE6">
              <w:rPr>
                <w:rFonts w:asciiTheme="minorHAnsi" w:hAnsiTheme="minorHAnsi" w:cstheme="minorHAnsi"/>
                <w:sz w:val="22"/>
                <w:szCs w:val="22"/>
              </w:rPr>
              <w:t xml:space="preserve">For the professorial vacancies, </w:t>
            </w:r>
            <w:r w:rsidR="00D7139E">
              <w:rPr>
                <w:rFonts w:asciiTheme="minorHAnsi" w:hAnsiTheme="minorHAnsi" w:cstheme="minorHAnsi"/>
                <w:sz w:val="22"/>
                <w:szCs w:val="22"/>
              </w:rPr>
              <w:t xml:space="preserve">one </w:t>
            </w:r>
            <w:r w:rsidR="00D83CE6">
              <w:rPr>
                <w:rFonts w:asciiTheme="minorHAnsi" w:hAnsiTheme="minorHAnsi" w:cstheme="minorHAnsi"/>
                <w:sz w:val="22"/>
                <w:szCs w:val="22"/>
              </w:rPr>
              <w:t>nomination w</w:t>
            </w:r>
            <w:r w:rsidR="00D7139E">
              <w:rPr>
                <w:rFonts w:asciiTheme="minorHAnsi" w:hAnsiTheme="minorHAnsi" w:cstheme="minorHAnsi"/>
                <w:sz w:val="22"/>
                <w:szCs w:val="22"/>
              </w:rPr>
              <w:t>as</w:t>
            </w:r>
            <w:r w:rsidR="00D83CE6">
              <w:rPr>
                <w:rFonts w:asciiTheme="minorHAnsi" w:hAnsiTheme="minorHAnsi" w:cstheme="minorHAnsi"/>
                <w:sz w:val="22"/>
                <w:szCs w:val="22"/>
              </w:rPr>
              <w:t xml:space="preserve"> received for Professor Adrian Hadland and</w:t>
            </w:r>
            <w:r w:rsidR="00D7139E">
              <w:rPr>
                <w:rFonts w:asciiTheme="minorHAnsi" w:hAnsiTheme="minorHAnsi" w:cstheme="minorHAnsi"/>
                <w:sz w:val="22"/>
                <w:szCs w:val="22"/>
              </w:rPr>
              <w:t xml:space="preserve"> one nomination was received for</w:t>
            </w:r>
            <w:r w:rsidR="00D83CE6">
              <w:rPr>
                <w:rFonts w:asciiTheme="minorHAnsi" w:hAnsiTheme="minorHAnsi" w:cstheme="minorHAnsi"/>
                <w:sz w:val="22"/>
                <w:szCs w:val="22"/>
              </w:rPr>
              <w:t xml:space="preserve"> Professor Nina Parish, and both were duly elected. For the non-professorial academic vacancy, six nominations were received, and a ballot was held with Dr Melanie Lovatt duly elected after receiving the most votes</w:t>
            </w:r>
            <w:r w:rsidR="00F2784F">
              <w:rPr>
                <w:rFonts w:asciiTheme="minorHAnsi" w:hAnsiTheme="minorHAnsi" w:cstheme="minorHAnsi"/>
                <w:sz w:val="22"/>
                <w:szCs w:val="22"/>
              </w:rPr>
              <w:t>.</w:t>
            </w:r>
          </w:p>
          <w:p w14:paraId="07B8103C" w14:textId="77777777" w:rsidR="00D83CE6" w:rsidRDefault="00D83CE6" w:rsidP="00903097">
            <w:pPr>
              <w:jc w:val="both"/>
              <w:rPr>
                <w:rFonts w:asciiTheme="minorHAnsi" w:hAnsiTheme="minorHAnsi" w:cstheme="minorHAnsi"/>
                <w:sz w:val="22"/>
                <w:szCs w:val="22"/>
              </w:rPr>
            </w:pPr>
          </w:p>
          <w:p w14:paraId="3B5380F9" w14:textId="77777777" w:rsidR="00654D94" w:rsidRDefault="00D83CE6" w:rsidP="00903097">
            <w:pPr>
              <w:jc w:val="both"/>
              <w:rPr>
                <w:rFonts w:asciiTheme="minorHAnsi" w:hAnsiTheme="minorHAnsi" w:cstheme="minorHAnsi"/>
                <w:sz w:val="22"/>
                <w:szCs w:val="22"/>
              </w:rPr>
            </w:pPr>
            <w:r>
              <w:rPr>
                <w:rFonts w:asciiTheme="minorHAnsi" w:hAnsiTheme="minorHAnsi" w:cstheme="minorHAnsi"/>
                <w:sz w:val="22"/>
                <w:szCs w:val="22"/>
              </w:rPr>
              <w:t>Following the election</w:t>
            </w:r>
            <w:r w:rsidR="00226AAD">
              <w:rPr>
                <w:rFonts w:asciiTheme="minorHAnsi" w:hAnsiTheme="minorHAnsi" w:cstheme="minorHAnsi"/>
                <w:sz w:val="22"/>
                <w:szCs w:val="22"/>
              </w:rPr>
              <w:t>,</w:t>
            </w:r>
            <w:r>
              <w:rPr>
                <w:rFonts w:asciiTheme="minorHAnsi" w:hAnsiTheme="minorHAnsi" w:cstheme="minorHAnsi"/>
                <w:sz w:val="22"/>
                <w:szCs w:val="22"/>
              </w:rPr>
              <w:t xml:space="preserve"> 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two professorial vacancies remained, and a further election would be held for these posts prior to the next meeting of Council in March 2021. </w:t>
            </w:r>
          </w:p>
          <w:bookmarkEnd w:id="3"/>
          <w:p w14:paraId="0D87AC9F" w14:textId="77777777" w:rsidR="00E77B30" w:rsidRDefault="00E77B30" w:rsidP="00903097">
            <w:pPr>
              <w:jc w:val="both"/>
              <w:rPr>
                <w:rFonts w:asciiTheme="minorHAnsi" w:hAnsiTheme="minorHAnsi" w:cstheme="minorHAnsi"/>
                <w:sz w:val="22"/>
                <w:szCs w:val="22"/>
              </w:rPr>
            </w:pPr>
          </w:p>
          <w:p w14:paraId="28F61346" w14:textId="77777777" w:rsidR="00D83CE6" w:rsidRPr="00D83CE6" w:rsidRDefault="00D83CE6" w:rsidP="00903097">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updated membership in the revised terms of reference for 2020/21. </w:t>
            </w:r>
          </w:p>
          <w:p w14:paraId="034E3129" w14:textId="77777777" w:rsidR="00013FAE" w:rsidRPr="00903097" w:rsidRDefault="0012723E" w:rsidP="00D83CE6">
            <w:pPr>
              <w:jc w:val="both"/>
              <w:rPr>
                <w:rFonts w:asciiTheme="minorHAnsi" w:hAnsiTheme="minorHAnsi" w:cstheme="minorHAnsi"/>
                <w:sz w:val="22"/>
                <w:szCs w:val="22"/>
              </w:rPr>
            </w:pPr>
            <w:r>
              <w:rPr>
                <w:rFonts w:asciiTheme="minorHAnsi" w:hAnsiTheme="minorHAnsi" w:cstheme="minorHAnsi"/>
                <w:sz w:val="22"/>
                <w:szCs w:val="22"/>
              </w:rPr>
              <w:t xml:space="preserve"> </w:t>
            </w:r>
            <w:bookmarkEnd w:id="4"/>
            <w:bookmarkEnd w:id="5"/>
          </w:p>
        </w:tc>
      </w:tr>
      <w:tr w:rsidR="00EF280C" w:rsidRPr="00135332" w14:paraId="7AF586B0" w14:textId="77777777" w:rsidTr="00511618">
        <w:tc>
          <w:tcPr>
            <w:tcW w:w="721" w:type="dxa"/>
          </w:tcPr>
          <w:p w14:paraId="1E94FF30" w14:textId="77777777" w:rsidR="00EF280C" w:rsidRDefault="00D83CE6" w:rsidP="00511618">
            <w:pPr>
              <w:jc w:val="both"/>
              <w:rPr>
                <w:rFonts w:asciiTheme="minorHAnsi" w:hAnsiTheme="minorHAnsi" w:cstheme="minorHAnsi"/>
                <w:b/>
                <w:sz w:val="22"/>
                <w:szCs w:val="22"/>
              </w:rPr>
            </w:pPr>
            <w:r>
              <w:rPr>
                <w:rFonts w:asciiTheme="minorHAnsi" w:hAnsiTheme="minorHAnsi" w:cstheme="minorHAnsi"/>
                <w:b/>
                <w:sz w:val="22"/>
                <w:szCs w:val="22"/>
              </w:rPr>
              <w:t>6</w:t>
            </w:r>
            <w:r w:rsidR="00EF280C">
              <w:rPr>
                <w:rFonts w:asciiTheme="minorHAnsi" w:hAnsiTheme="minorHAnsi" w:cstheme="minorHAnsi"/>
                <w:b/>
                <w:sz w:val="22"/>
                <w:szCs w:val="22"/>
              </w:rPr>
              <w:t>.</w:t>
            </w:r>
          </w:p>
        </w:tc>
        <w:tc>
          <w:tcPr>
            <w:tcW w:w="6624" w:type="dxa"/>
            <w:gridSpan w:val="3"/>
            <w:vAlign w:val="center"/>
          </w:tcPr>
          <w:p w14:paraId="550E9E77" w14:textId="77777777" w:rsidR="00EF280C" w:rsidRDefault="00D83CE6" w:rsidP="00CC06C2">
            <w:pPr>
              <w:jc w:val="both"/>
              <w:rPr>
                <w:rFonts w:ascii="Calibri" w:hAnsi="Calibri" w:cs="Calibri"/>
                <w:b/>
                <w:sz w:val="22"/>
                <w:szCs w:val="22"/>
              </w:rPr>
            </w:pPr>
            <w:r>
              <w:rPr>
                <w:rFonts w:ascii="Calibri" w:hAnsi="Calibri" w:cs="Calibri"/>
                <w:b/>
                <w:sz w:val="22"/>
                <w:szCs w:val="22"/>
              </w:rPr>
              <w:t>ENHANCEMENT-LED INSTITUTIONAL REVIEW REFLECTIVE ANALYSIS</w:t>
            </w:r>
          </w:p>
        </w:tc>
        <w:tc>
          <w:tcPr>
            <w:tcW w:w="1671" w:type="dxa"/>
            <w:gridSpan w:val="5"/>
            <w:vAlign w:val="center"/>
          </w:tcPr>
          <w:p w14:paraId="2CE226C1" w14:textId="77777777" w:rsidR="00EF280C" w:rsidRDefault="00D83CE6" w:rsidP="00EF280C">
            <w:pPr>
              <w:rPr>
                <w:rFonts w:asciiTheme="minorHAnsi" w:hAnsiTheme="minorHAnsi" w:cstheme="minorHAnsi"/>
                <w:b/>
                <w:sz w:val="22"/>
                <w:szCs w:val="22"/>
              </w:rPr>
            </w:pPr>
            <w:r>
              <w:rPr>
                <w:rFonts w:asciiTheme="minorHAnsi" w:hAnsiTheme="minorHAnsi" w:cstheme="minorHAnsi"/>
                <w:b/>
                <w:sz w:val="22"/>
                <w:szCs w:val="22"/>
              </w:rPr>
              <w:t xml:space="preserve">   AC (20/21) 11</w:t>
            </w:r>
          </w:p>
        </w:tc>
      </w:tr>
      <w:tr w:rsidR="00ED7C14" w:rsidRPr="00135332" w14:paraId="294D66EF" w14:textId="77777777" w:rsidTr="00ED7C14">
        <w:trPr>
          <w:gridAfter w:val="1"/>
          <w:wAfter w:w="85" w:type="dxa"/>
        </w:trPr>
        <w:tc>
          <w:tcPr>
            <w:tcW w:w="721" w:type="dxa"/>
          </w:tcPr>
          <w:p w14:paraId="383D0034" w14:textId="77777777" w:rsidR="00ED7C14" w:rsidRDefault="00ED7C14" w:rsidP="00511618">
            <w:pPr>
              <w:jc w:val="both"/>
              <w:rPr>
                <w:rFonts w:asciiTheme="minorHAnsi" w:hAnsiTheme="minorHAnsi" w:cstheme="minorHAnsi"/>
                <w:b/>
                <w:sz w:val="22"/>
                <w:szCs w:val="22"/>
              </w:rPr>
            </w:pPr>
          </w:p>
        </w:tc>
        <w:tc>
          <w:tcPr>
            <w:tcW w:w="8210" w:type="dxa"/>
            <w:gridSpan w:val="7"/>
            <w:vAlign w:val="center"/>
          </w:tcPr>
          <w:p w14:paraId="173DA4E2" w14:textId="77777777" w:rsidR="00ED7C14" w:rsidRDefault="00ED7C14" w:rsidP="00CC06C2">
            <w:pPr>
              <w:jc w:val="both"/>
              <w:rPr>
                <w:rFonts w:ascii="Calibri" w:hAnsi="Calibri" w:cs="Calibri"/>
                <w:bCs/>
                <w:sz w:val="22"/>
                <w:szCs w:val="22"/>
              </w:rPr>
            </w:pPr>
            <w:bookmarkStart w:id="6" w:name="_Hlk42531375"/>
            <w:bookmarkStart w:id="7" w:name="_Hlk42787809"/>
            <w:r>
              <w:rPr>
                <w:rFonts w:ascii="Calibri" w:hAnsi="Calibri" w:cs="Calibri"/>
                <w:bCs/>
                <w:sz w:val="22"/>
                <w:szCs w:val="22"/>
              </w:rPr>
              <w:t xml:space="preserve">Council </w:t>
            </w:r>
            <w:r>
              <w:rPr>
                <w:rFonts w:ascii="Calibri" w:hAnsi="Calibri" w:cs="Calibri"/>
                <w:bCs/>
                <w:sz w:val="22"/>
                <w:szCs w:val="22"/>
                <w:u w:val="single"/>
              </w:rPr>
              <w:t>received</w:t>
            </w:r>
            <w:r>
              <w:rPr>
                <w:rFonts w:ascii="Calibri" w:hAnsi="Calibri" w:cs="Calibri"/>
                <w:bCs/>
                <w:sz w:val="22"/>
                <w:szCs w:val="22"/>
              </w:rPr>
              <w:t xml:space="preserve"> </w:t>
            </w:r>
            <w:r w:rsidR="00226AAD">
              <w:rPr>
                <w:rFonts w:ascii="Calibri" w:hAnsi="Calibri" w:cs="Calibri"/>
                <w:bCs/>
                <w:sz w:val="22"/>
                <w:szCs w:val="22"/>
              </w:rPr>
              <w:t xml:space="preserve">and </w:t>
            </w:r>
            <w:r w:rsidR="00226AAD">
              <w:rPr>
                <w:rFonts w:ascii="Calibri" w:hAnsi="Calibri" w:cs="Calibri"/>
                <w:bCs/>
                <w:sz w:val="22"/>
                <w:szCs w:val="22"/>
                <w:u w:val="single"/>
              </w:rPr>
              <w:t>considered</w:t>
            </w:r>
            <w:r w:rsidR="00226AAD">
              <w:rPr>
                <w:rFonts w:ascii="Calibri" w:hAnsi="Calibri" w:cs="Calibri"/>
                <w:bCs/>
                <w:sz w:val="22"/>
                <w:szCs w:val="22"/>
              </w:rPr>
              <w:t xml:space="preserve"> </w:t>
            </w:r>
            <w:r w:rsidR="00D83CE6">
              <w:rPr>
                <w:rFonts w:ascii="Calibri" w:hAnsi="Calibri" w:cs="Calibri"/>
                <w:bCs/>
                <w:sz w:val="22"/>
                <w:szCs w:val="22"/>
              </w:rPr>
              <w:t>the draft ELIR Reflective Analysis</w:t>
            </w:r>
            <w:r w:rsidR="00633C82">
              <w:rPr>
                <w:rFonts w:ascii="Calibri" w:hAnsi="Calibri" w:cs="Calibri"/>
                <w:bCs/>
                <w:sz w:val="22"/>
                <w:szCs w:val="22"/>
              </w:rPr>
              <w:t xml:space="preserve"> due for submission to the QAA in January 2021</w:t>
            </w:r>
            <w:r w:rsidR="00D83CE6">
              <w:rPr>
                <w:rFonts w:ascii="Calibri" w:hAnsi="Calibri" w:cs="Calibri"/>
                <w:bCs/>
                <w:sz w:val="22"/>
                <w:szCs w:val="22"/>
              </w:rPr>
              <w:t xml:space="preserve"> for consideration and endorsement</w:t>
            </w:r>
            <w:r w:rsidR="00633C82">
              <w:rPr>
                <w:rFonts w:ascii="Calibri" w:hAnsi="Calibri" w:cs="Calibri"/>
                <w:bCs/>
                <w:sz w:val="22"/>
                <w:szCs w:val="22"/>
              </w:rPr>
              <w:t xml:space="preserve"> ahead of its onward transmission to Court</w:t>
            </w:r>
            <w:r w:rsidR="005E54CF">
              <w:rPr>
                <w:rFonts w:ascii="Calibri" w:hAnsi="Calibri" w:cs="Calibri"/>
                <w:bCs/>
                <w:sz w:val="22"/>
                <w:szCs w:val="22"/>
              </w:rPr>
              <w:t xml:space="preserve">. </w:t>
            </w:r>
          </w:p>
          <w:p w14:paraId="32EB2B59" w14:textId="77777777" w:rsidR="00633C82" w:rsidRDefault="00633C82" w:rsidP="00CC06C2">
            <w:pPr>
              <w:jc w:val="both"/>
              <w:rPr>
                <w:rFonts w:ascii="Calibri" w:hAnsi="Calibri" w:cs="Calibri"/>
                <w:bCs/>
                <w:sz w:val="22"/>
                <w:szCs w:val="22"/>
              </w:rPr>
            </w:pPr>
          </w:p>
          <w:p w14:paraId="02EAC67C" w14:textId="3997EC1A" w:rsidR="00BE24A8" w:rsidRDefault="00633C82" w:rsidP="00CC06C2">
            <w:pPr>
              <w:jc w:val="both"/>
              <w:rPr>
                <w:rFonts w:ascii="Calibri" w:hAnsi="Calibri" w:cs="Calibri"/>
                <w:bCs/>
                <w:sz w:val="22"/>
                <w:szCs w:val="22"/>
              </w:rPr>
            </w:pPr>
            <w:bookmarkStart w:id="8" w:name="_Hlk58412912"/>
            <w:r>
              <w:rPr>
                <w:rFonts w:ascii="Calibri" w:hAnsi="Calibri" w:cs="Calibri"/>
                <w:bCs/>
                <w:sz w:val="22"/>
                <w:szCs w:val="22"/>
              </w:rPr>
              <w:t xml:space="preserve">It was </w:t>
            </w:r>
            <w:r>
              <w:rPr>
                <w:rFonts w:ascii="Calibri" w:hAnsi="Calibri" w:cs="Calibri"/>
                <w:bCs/>
                <w:sz w:val="22"/>
                <w:szCs w:val="22"/>
                <w:u w:val="single"/>
              </w:rPr>
              <w:t>noted</w:t>
            </w:r>
            <w:r>
              <w:rPr>
                <w:rFonts w:ascii="Calibri" w:hAnsi="Calibri" w:cs="Calibri"/>
                <w:bCs/>
                <w:sz w:val="22"/>
                <w:szCs w:val="22"/>
              </w:rPr>
              <w:t xml:space="preserve"> that in advance of the University’s review visits from the QAA and the ELIR panel in spring 2021, the University was required to submit a set of documentation for review by the ELIR panel. This included a reflective analysis structured according to QAA </w:t>
            </w:r>
            <w:bookmarkStart w:id="9" w:name="_Hlk58412926"/>
            <w:bookmarkEnd w:id="8"/>
            <w:r>
              <w:rPr>
                <w:rFonts w:ascii="Calibri" w:hAnsi="Calibri" w:cs="Calibri"/>
                <w:bCs/>
                <w:sz w:val="22"/>
                <w:szCs w:val="22"/>
              </w:rPr>
              <w:lastRenderedPageBreak/>
              <w:t xml:space="preserve">guidelines evaluating the University’s approach to learning, teaching, and the student experience, which should demonstrate self-reflection and critical evaluation of the University’s performance in these areas. It was outlined that the document had been developed in consultation with staff and students across the University, and was now being submitted to Council for consideration and endorsement, after which it would transition to Court in December 2020 in a more finalised version for approval. </w:t>
            </w:r>
            <w:bookmarkEnd w:id="6"/>
            <w:bookmarkEnd w:id="7"/>
            <w:r>
              <w:rPr>
                <w:rFonts w:ascii="Calibri" w:hAnsi="Calibri" w:cs="Calibri"/>
                <w:bCs/>
                <w:sz w:val="22"/>
                <w:szCs w:val="22"/>
              </w:rPr>
              <w:t xml:space="preserve">Thanks were </w:t>
            </w:r>
            <w:r>
              <w:rPr>
                <w:rFonts w:ascii="Calibri" w:hAnsi="Calibri" w:cs="Calibri"/>
                <w:bCs/>
                <w:sz w:val="22"/>
                <w:szCs w:val="22"/>
                <w:u w:val="single"/>
              </w:rPr>
              <w:t>noted</w:t>
            </w:r>
            <w:r>
              <w:rPr>
                <w:rFonts w:ascii="Calibri" w:hAnsi="Calibri" w:cs="Calibri"/>
                <w:bCs/>
                <w:sz w:val="22"/>
                <w:szCs w:val="22"/>
              </w:rPr>
              <w:t xml:space="preserve"> by Council to all staff involved, and to the Academic Registrar in particular for leading on the development of the document ahead of its submission. </w:t>
            </w:r>
          </w:p>
          <w:bookmarkEnd w:id="9"/>
          <w:p w14:paraId="03CD2BA9" w14:textId="77777777" w:rsidR="00633C82" w:rsidRPr="00633C82" w:rsidRDefault="00633C82" w:rsidP="00CC06C2">
            <w:pPr>
              <w:jc w:val="both"/>
              <w:rPr>
                <w:rFonts w:ascii="Calibri" w:hAnsi="Calibri" w:cs="Calibri"/>
                <w:bCs/>
                <w:sz w:val="22"/>
                <w:szCs w:val="22"/>
              </w:rPr>
            </w:pPr>
          </w:p>
          <w:p w14:paraId="7110B71A" w14:textId="77777777" w:rsidR="00BE24A8" w:rsidRPr="00BE24A8" w:rsidRDefault="00BE24A8" w:rsidP="00CC06C2">
            <w:pPr>
              <w:jc w:val="both"/>
              <w:rPr>
                <w:rFonts w:ascii="Calibri" w:hAnsi="Calibri" w:cs="Calibri"/>
                <w:bCs/>
                <w:sz w:val="22"/>
                <w:szCs w:val="22"/>
              </w:rPr>
            </w:pPr>
            <w:r>
              <w:rPr>
                <w:rFonts w:ascii="Calibri" w:hAnsi="Calibri" w:cs="Calibri"/>
                <w:bCs/>
                <w:sz w:val="22"/>
                <w:szCs w:val="22"/>
              </w:rPr>
              <w:t xml:space="preserve">Council </w:t>
            </w:r>
            <w:r w:rsidR="00633C82">
              <w:rPr>
                <w:rFonts w:ascii="Calibri" w:hAnsi="Calibri" w:cs="Calibri"/>
                <w:bCs/>
                <w:sz w:val="22"/>
                <w:szCs w:val="22"/>
                <w:u w:val="single"/>
              </w:rPr>
              <w:t>endorsed</w:t>
            </w:r>
            <w:r w:rsidR="00633C82">
              <w:rPr>
                <w:rFonts w:ascii="Calibri" w:hAnsi="Calibri" w:cs="Calibri"/>
                <w:bCs/>
                <w:sz w:val="22"/>
                <w:szCs w:val="22"/>
              </w:rPr>
              <w:t xml:space="preserve"> the draft reflective analysis for onwards transmission to Court</w:t>
            </w:r>
            <w:r>
              <w:rPr>
                <w:rFonts w:ascii="Calibri" w:hAnsi="Calibri" w:cs="Calibri"/>
                <w:bCs/>
                <w:sz w:val="22"/>
                <w:szCs w:val="22"/>
              </w:rPr>
              <w:t xml:space="preserve">. </w:t>
            </w:r>
          </w:p>
        </w:tc>
      </w:tr>
      <w:tr w:rsidR="00597542" w:rsidRPr="00135332" w14:paraId="5025426C" w14:textId="77777777" w:rsidTr="00511618">
        <w:tc>
          <w:tcPr>
            <w:tcW w:w="721" w:type="dxa"/>
          </w:tcPr>
          <w:p w14:paraId="1972AB2E" w14:textId="77777777" w:rsidR="00597542" w:rsidRPr="00135332" w:rsidRDefault="00597542" w:rsidP="00511618">
            <w:pPr>
              <w:jc w:val="both"/>
              <w:rPr>
                <w:rFonts w:asciiTheme="minorHAnsi" w:hAnsiTheme="minorHAnsi" w:cstheme="minorHAnsi"/>
                <w:b/>
                <w:sz w:val="22"/>
                <w:szCs w:val="22"/>
              </w:rPr>
            </w:pPr>
          </w:p>
        </w:tc>
        <w:tc>
          <w:tcPr>
            <w:tcW w:w="6624" w:type="dxa"/>
            <w:gridSpan w:val="3"/>
            <w:vAlign w:val="center"/>
          </w:tcPr>
          <w:p w14:paraId="5F1DBAB5" w14:textId="77777777" w:rsidR="00013FAE" w:rsidRPr="003F0936" w:rsidRDefault="00013FAE" w:rsidP="00511618">
            <w:pPr>
              <w:jc w:val="both"/>
              <w:rPr>
                <w:rFonts w:asciiTheme="minorHAnsi" w:hAnsiTheme="minorHAnsi" w:cstheme="minorHAnsi"/>
                <w:b/>
                <w:sz w:val="22"/>
                <w:szCs w:val="22"/>
              </w:rPr>
            </w:pPr>
          </w:p>
        </w:tc>
        <w:tc>
          <w:tcPr>
            <w:tcW w:w="1671" w:type="dxa"/>
            <w:gridSpan w:val="5"/>
            <w:vAlign w:val="center"/>
          </w:tcPr>
          <w:p w14:paraId="12909809" w14:textId="77777777" w:rsidR="00597542" w:rsidRPr="00CC06C2" w:rsidRDefault="00597542" w:rsidP="00A9792F">
            <w:pPr>
              <w:jc w:val="right"/>
              <w:rPr>
                <w:rFonts w:asciiTheme="minorHAnsi" w:hAnsiTheme="minorHAnsi" w:cstheme="minorHAnsi"/>
                <w:b/>
                <w:sz w:val="22"/>
                <w:szCs w:val="22"/>
              </w:rPr>
            </w:pPr>
          </w:p>
        </w:tc>
      </w:tr>
      <w:tr w:rsidR="00597542" w:rsidRPr="00135332" w14:paraId="1F503345" w14:textId="77777777" w:rsidTr="00511618">
        <w:tc>
          <w:tcPr>
            <w:tcW w:w="721" w:type="dxa"/>
          </w:tcPr>
          <w:p w14:paraId="40720911" w14:textId="77777777" w:rsidR="00597542" w:rsidRPr="00135332" w:rsidRDefault="00F901E3" w:rsidP="00511618">
            <w:pPr>
              <w:jc w:val="both"/>
              <w:rPr>
                <w:rFonts w:asciiTheme="minorHAnsi" w:hAnsiTheme="minorHAnsi" w:cstheme="minorHAnsi"/>
                <w:b/>
                <w:sz w:val="22"/>
                <w:szCs w:val="22"/>
              </w:rPr>
            </w:pPr>
            <w:r>
              <w:rPr>
                <w:rFonts w:asciiTheme="minorHAnsi" w:hAnsiTheme="minorHAnsi" w:cstheme="minorHAnsi"/>
                <w:b/>
                <w:sz w:val="22"/>
                <w:szCs w:val="22"/>
              </w:rPr>
              <w:t>7</w:t>
            </w:r>
            <w:r w:rsidR="00597542" w:rsidRPr="00135332">
              <w:rPr>
                <w:rFonts w:asciiTheme="minorHAnsi" w:hAnsiTheme="minorHAnsi" w:cstheme="minorHAnsi"/>
                <w:b/>
                <w:sz w:val="22"/>
                <w:szCs w:val="22"/>
              </w:rPr>
              <w:t>.</w:t>
            </w:r>
          </w:p>
        </w:tc>
        <w:tc>
          <w:tcPr>
            <w:tcW w:w="6687" w:type="dxa"/>
            <w:gridSpan w:val="5"/>
            <w:vAlign w:val="center"/>
          </w:tcPr>
          <w:p w14:paraId="71D2B73A" w14:textId="77777777" w:rsidR="00597542" w:rsidRPr="00135332" w:rsidRDefault="00F901E3" w:rsidP="00511618">
            <w:pPr>
              <w:jc w:val="both"/>
              <w:rPr>
                <w:rFonts w:asciiTheme="minorHAnsi" w:hAnsiTheme="minorHAnsi" w:cstheme="minorHAnsi"/>
                <w:b/>
                <w:color w:val="4472C4"/>
                <w:sz w:val="22"/>
                <w:szCs w:val="22"/>
              </w:rPr>
            </w:pPr>
            <w:r>
              <w:rPr>
                <w:rFonts w:asciiTheme="minorHAnsi" w:hAnsiTheme="minorHAnsi" w:cstheme="minorHAnsi"/>
                <w:b/>
                <w:sz w:val="22"/>
                <w:szCs w:val="22"/>
              </w:rPr>
              <w:t>AMENDMENTS TO STATUTES AND ORDINANCES</w:t>
            </w:r>
          </w:p>
        </w:tc>
        <w:tc>
          <w:tcPr>
            <w:tcW w:w="1608" w:type="dxa"/>
            <w:gridSpan w:val="3"/>
          </w:tcPr>
          <w:p w14:paraId="3BCC150C" w14:textId="77777777" w:rsidR="00597542" w:rsidRPr="00135332" w:rsidRDefault="00307040" w:rsidP="00511618">
            <w:pPr>
              <w:jc w:val="right"/>
              <w:rPr>
                <w:rFonts w:asciiTheme="minorHAnsi" w:hAnsiTheme="minorHAnsi" w:cstheme="minorHAnsi"/>
                <w:b/>
                <w:sz w:val="22"/>
                <w:szCs w:val="22"/>
              </w:rPr>
            </w:pPr>
            <w:r>
              <w:rPr>
                <w:rFonts w:asciiTheme="minorHAnsi" w:hAnsiTheme="minorHAnsi" w:cstheme="minorHAnsi"/>
                <w:b/>
                <w:sz w:val="22"/>
                <w:szCs w:val="22"/>
              </w:rPr>
              <w:t xml:space="preserve">AC (20/21) </w:t>
            </w:r>
            <w:r w:rsidR="00F901E3">
              <w:rPr>
                <w:rFonts w:asciiTheme="minorHAnsi" w:hAnsiTheme="minorHAnsi" w:cstheme="minorHAnsi"/>
                <w:b/>
                <w:sz w:val="22"/>
                <w:szCs w:val="22"/>
              </w:rPr>
              <w:t>12</w:t>
            </w:r>
          </w:p>
        </w:tc>
      </w:tr>
      <w:tr w:rsidR="00597542" w:rsidRPr="00135332" w14:paraId="6B657C23" w14:textId="77777777" w:rsidTr="00511618">
        <w:tc>
          <w:tcPr>
            <w:tcW w:w="721" w:type="dxa"/>
          </w:tcPr>
          <w:p w14:paraId="62CBA399"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39501400" w14:textId="77777777" w:rsidR="00F901E3" w:rsidRDefault="00307040" w:rsidP="00A827AA">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received</w:t>
            </w:r>
            <w:r>
              <w:rPr>
                <w:rFonts w:asciiTheme="minorHAnsi" w:hAnsiTheme="minorHAnsi" w:cstheme="minorHAnsi"/>
                <w:bCs/>
                <w:color w:val="000000" w:themeColor="text1"/>
                <w:sz w:val="22"/>
                <w:szCs w:val="22"/>
              </w:rPr>
              <w:t xml:space="preserve"> </w:t>
            </w:r>
            <w:r w:rsidR="00F901E3">
              <w:rPr>
                <w:rFonts w:asciiTheme="minorHAnsi" w:hAnsiTheme="minorHAnsi" w:cstheme="minorHAnsi"/>
                <w:bCs/>
                <w:color w:val="000000" w:themeColor="text1"/>
                <w:sz w:val="22"/>
                <w:szCs w:val="22"/>
              </w:rPr>
              <w:t>a</w:t>
            </w:r>
            <w:r w:rsidR="00EB1C7F">
              <w:rPr>
                <w:rFonts w:asciiTheme="minorHAnsi" w:hAnsiTheme="minorHAnsi" w:cstheme="minorHAnsi"/>
                <w:bCs/>
                <w:color w:val="000000" w:themeColor="text1"/>
                <w:sz w:val="22"/>
                <w:szCs w:val="22"/>
              </w:rPr>
              <w:t xml:space="preserve">nd </w:t>
            </w:r>
            <w:r w:rsidR="00EB1C7F">
              <w:rPr>
                <w:rFonts w:asciiTheme="minorHAnsi" w:hAnsiTheme="minorHAnsi" w:cstheme="minorHAnsi"/>
                <w:bCs/>
                <w:color w:val="000000" w:themeColor="text1"/>
                <w:sz w:val="22"/>
                <w:szCs w:val="22"/>
                <w:u w:val="single"/>
              </w:rPr>
              <w:t>considered</w:t>
            </w:r>
            <w:r w:rsidR="00EB1C7F">
              <w:rPr>
                <w:rFonts w:asciiTheme="minorHAnsi" w:hAnsiTheme="minorHAnsi" w:cstheme="minorHAnsi"/>
                <w:bCs/>
                <w:color w:val="000000" w:themeColor="text1"/>
                <w:sz w:val="22"/>
                <w:szCs w:val="22"/>
              </w:rPr>
              <w:t xml:space="preserve"> a</w:t>
            </w:r>
            <w:r w:rsidR="00F901E3">
              <w:rPr>
                <w:rFonts w:asciiTheme="minorHAnsi" w:hAnsiTheme="minorHAnsi" w:cstheme="minorHAnsi"/>
                <w:bCs/>
                <w:color w:val="000000" w:themeColor="text1"/>
                <w:sz w:val="22"/>
                <w:szCs w:val="22"/>
              </w:rPr>
              <w:t xml:space="preserve"> paper outlining an amendment to the University’s Statutes and Ordinances</w:t>
            </w:r>
            <w:r w:rsidR="00226AAD">
              <w:rPr>
                <w:rFonts w:asciiTheme="minorHAnsi" w:hAnsiTheme="minorHAnsi" w:cstheme="minorHAnsi"/>
                <w:bCs/>
                <w:color w:val="000000" w:themeColor="text1"/>
                <w:sz w:val="22"/>
                <w:szCs w:val="22"/>
              </w:rPr>
              <w:t xml:space="preserve"> (Statute 9 and Ordinance 72 respectively). </w:t>
            </w:r>
          </w:p>
          <w:p w14:paraId="501C21A9" w14:textId="77777777" w:rsidR="00F901E3" w:rsidRDefault="00F901E3" w:rsidP="00A827AA">
            <w:pPr>
              <w:jc w:val="both"/>
              <w:rPr>
                <w:rFonts w:asciiTheme="minorHAnsi" w:hAnsiTheme="minorHAnsi" w:cstheme="minorHAnsi"/>
                <w:bCs/>
                <w:color w:val="000000" w:themeColor="text1"/>
                <w:sz w:val="22"/>
                <w:szCs w:val="22"/>
              </w:rPr>
            </w:pPr>
          </w:p>
          <w:p w14:paraId="62442C2E" w14:textId="77777777" w:rsidR="00F901E3" w:rsidRDefault="00F901E3" w:rsidP="00A827AA">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 paper detailed an amendment to the remit of Court in relation to its accountability for matters relating to equality, diversity and inclusion, update to the term ‘true and fair’ in the context of financial reporting, and the provision of the facility to extend the appointment term of the Chair of Court and lay members under exceptional circumstances. </w:t>
            </w:r>
          </w:p>
          <w:p w14:paraId="6C5FCE1B" w14:textId="77777777" w:rsidR="00F901E3" w:rsidRDefault="00F901E3" w:rsidP="00A827AA">
            <w:pPr>
              <w:jc w:val="both"/>
              <w:rPr>
                <w:rFonts w:asciiTheme="minorHAnsi" w:hAnsiTheme="minorHAnsi" w:cstheme="minorHAnsi"/>
                <w:bCs/>
                <w:color w:val="000000" w:themeColor="text1"/>
                <w:sz w:val="22"/>
                <w:szCs w:val="22"/>
              </w:rPr>
            </w:pPr>
          </w:p>
          <w:p w14:paraId="3272C324" w14:textId="77777777" w:rsidR="00F901E3" w:rsidRPr="00226AAD" w:rsidRDefault="00F901E3" w:rsidP="00A827AA">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It was </w:t>
            </w:r>
            <w:r>
              <w:rPr>
                <w:rFonts w:asciiTheme="minorHAnsi" w:hAnsiTheme="minorHAnsi" w:cstheme="minorHAnsi"/>
                <w:bCs/>
                <w:color w:val="000000" w:themeColor="text1"/>
                <w:sz w:val="22"/>
                <w:szCs w:val="22"/>
                <w:u w:val="single"/>
              </w:rPr>
              <w:t>noted</w:t>
            </w:r>
            <w:r w:rsidR="00226AAD">
              <w:rPr>
                <w:rFonts w:asciiTheme="minorHAnsi" w:hAnsiTheme="minorHAnsi" w:cstheme="minorHAnsi"/>
                <w:bCs/>
                <w:color w:val="000000" w:themeColor="text1"/>
                <w:sz w:val="22"/>
                <w:szCs w:val="22"/>
              </w:rPr>
              <w:t xml:space="preserve"> that following endorsement by Council, Court would be asked to approve the version of the Statute and Ordinance, after which the Statute would then be submitted to the Scottish Government for discussion. Following consideration by the Scottish Government, Court would then make a special resolution to amend the Statute prior to submission to the Privy Council for approval. </w:t>
            </w:r>
          </w:p>
          <w:p w14:paraId="77B5141E" w14:textId="77777777" w:rsidR="00DF7695" w:rsidRDefault="00DF7695" w:rsidP="00A827AA">
            <w:pPr>
              <w:jc w:val="both"/>
              <w:rPr>
                <w:rFonts w:asciiTheme="minorHAnsi" w:hAnsiTheme="minorHAnsi" w:cstheme="minorHAnsi"/>
                <w:bCs/>
                <w:color w:val="000000" w:themeColor="text1"/>
                <w:sz w:val="22"/>
                <w:szCs w:val="22"/>
              </w:rPr>
            </w:pPr>
          </w:p>
          <w:p w14:paraId="78D1AD25" w14:textId="77777777" w:rsidR="00F51B11" w:rsidRDefault="00307040" w:rsidP="00A827AA">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sidR="00226AAD">
              <w:rPr>
                <w:rFonts w:asciiTheme="minorHAnsi" w:hAnsiTheme="minorHAnsi" w:cstheme="minorHAnsi"/>
                <w:bCs/>
                <w:color w:val="000000" w:themeColor="text1"/>
                <w:sz w:val="22"/>
                <w:szCs w:val="22"/>
                <w:u w:val="single"/>
              </w:rPr>
              <w:t>endorsed</w:t>
            </w:r>
            <w:r w:rsidR="00226AAD">
              <w:rPr>
                <w:rFonts w:asciiTheme="minorHAnsi" w:hAnsiTheme="minorHAnsi" w:cstheme="minorHAnsi"/>
                <w:bCs/>
                <w:color w:val="000000" w:themeColor="text1"/>
                <w:sz w:val="22"/>
                <w:szCs w:val="22"/>
              </w:rPr>
              <w:t xml:space="preserve"> the proposed amendment to the Statutes and Ordinances for onwards transmission to Court</w:t>
            </w:r>
            <w:r>
              <w:rPr>
                <w:rFonts w:asciiTheme="minorHAnsi" w:hAnsiTheme="minorHAnsi" w:cstheme="minorHAnsi"/>
                <w:bCs/>
                <w:color w:val="000000" w:themeColor="text1"/>
                <w:sz w:val="22"/>
                <w:szCs w:val="22"/>
              </w:rPr>
              <w:t xml:space="preserve">. </w:t>
            </w:r>
          </w:p>
          <w:p w14:paraId="1EEC5429" w14:textId="77777777" w:rsidR="00307040" w:rsidRPr="007F4D8B" w:rsidRDefault="00307040" w:rsidP="00A827AA">
            <w:pPr>
              <w:jc w:val="both"/>
              <w:rPr>
                <w:rFonts w:asciiTheme="minorHAnsi" w:hAnsiTheme="minorHAnsi" w:cstheme="minorHAnsi"/>
                <w:bCs/>
                <w:color w:val="000000" w:themeColor="text1"/>
                <w:sz w:val="22"/>
                <w:szCs w:val="22"/>
              </w:rPr>
            </w:pPr>
          </w:p>
        </w:tc>
      </w:tr>
      <w:tr w:rsidR="00307040" w:rsidRPr="00135332" w14:paraId="1090797F" w14:textId="77777777" w:rsidTr="00D218E2">
        <w:tc>
          <w:tcPr>
            <w:tcW w:w="721" w:type="dxa"/>
          </w:tcPr>
          <w:p w14:paraId="2F58435A" w14:textId="77777777" w:rsidR="00307040" w:rsidRPr="00135332" w:rsidRDefault="00226AAD" w:rsidP="00D218E2">
            <w:pPr>
              <w:jc w:val="both"/>
              <w:rPr>
                <w:rFonts w:asciiTheme="minorHAnsi" w:hAnsiTheme="minorHAnsi" w:cstheme="minorHAnsi"/>
                <w:b/>
                <w:sz w:val="22"/>
                <w:szCs w:val="22"/>
              </w:rPr>
            </w:pPr>
            <w:r>
              <w:rPr>
                <w:rFonts w:asciiTheme="minorHAnsi" w:hAnsiTheme="minorHAnsi" w:cstheme="minorHAnsi"/>
                <w:b/>
                <w:sz w:val="22"/>
                <w:szCs w:val="22"/>
              </w:rPr>
              <w:t>8</w:t>
            </w:r>
            <w:r w:rsidR="00307040" w:rsidRPr="00135332">
              <w:rPr>
                <w:rFonts w:asciiTheme="minorHAnsi" w:hAnsiTheme="minorHAnsi" w:cstheme="minorHAnsi"/>
                <w:b/>
                <w:sz w:val="22"/>
                <w:szCs w:val="22"/>
              </w:rPr>
              <w:t>.</w:t>
            </w:r>
          </w:p>
        </w:tc>
        <w:tc>
          <w:tcPr>
            <w:tcW w:w="6687" w:type="dxa"/>
            <w:gridSpan w:val="5"/>
            <w:vAlign w:val="center"/>
          </w:tcPr>
          <w:p w14:paraId="681C9841" w14:textId="77777777" w:rsidR="00307040" w:rsidRPr="00135332" w:rsidRDefault="00226AAD" w:rsidP="00D218E2">
            <w:pPr>
              <w:jc w:val="both"/>
              <w:rPr>
                <w:rFonts w:asciiTheme="minorHAnsi" w:hAnsiTheme="minorHAnsi" w:cstheme="minorHAnsi"/>
                <w:b/>
                <w:color w:val="4472C4"/>
                <w:sz w:val="22"/>
                <w:szCs w:val="22"/>
              </w:rPr>
            </w:pPr>
            <w:r>
              <w:rPr>
                <w:rFonts w:asciiTheme="minorHAnsi" w:hAnsiTheme="minorHAnsi" w:cstheme="minorHAnsi"/>
                <w:b/>
                <w:sz w:val="22"/>
                <w:szCs w:val="22"/>
              </w:rPr>
              <w:t>ANNUAL REPORT ON ACADEMIC COUNCIL EFFECTIVENESS TO COURT</w:t>
            </w:r>
          </w:p>
        </w:tc>
        <w:tc>
          <w:tcPr>
            <w:tcW w:w="1608" w:type="dxa"/>
            <w:gridSpan w:val="3"/>
          </w:tcPr>
          <w:p w14:paraId="2C09D72C" w14:textId="77777777" w:rsidR="00307040" w:rsidRPr="00135332" w:rsidRDefault="00307040" w:rsidP="00D218E2">
            <w:pPr>
              <w:jc w:val="right"/>
              <w:rPr>
                <w:rFonts w:asciiTheme="minorHAnsi" w:hAnsiTheme="minorHAnsi" w:cstheme="minorHAnsi"/>
                <w:b/>
                <w:sz w:val="22"/>
                <w:szCs w:val="22"/>
              </w:rPr>
            </w:pPr>
            <w:r>
              <w:rPr>
                <w:rFonts w:asciiTheme="minorHAnsi" w:hAnsiTheme="minorHAnsi" w:cstheme="minorHAnsi"/>
                <w:b/>
                <w:sz w:val="22"/>
                <w:szCs w:val="22"/>
              </w:rPr>
              <w:t xml:space="preserve">AC (20/21) </w:t>
            </w:r>
            <w:r w:rsidR="00226AAD">
              <w:rPr>
                <w:rFonts w:asciiTheme="minorHAnsi" w:hAnsiTheme="minorHAnsi" w:cstheme="minorHAnsi"/>
                <w:b/>
                <w:sz w:val="22"/>
                <w:szCs w:val="22"/>
              </w:rPr>
              <w:t>13</w:t>
            </w:r>
          </w:p>
        </w:tc>
      </w:tr>
      <w:tr w:rsidR="00307040" w:rsidRPr="00135332" w14:paraId="1B230CCB" w14:textId="77777777" w:rsidTr="00D218E2">
        <w:tc>
          <w:tcPr>
            <w:tcW w:w="721" w:type="dxa"/>
          </w:tcPr>
          <w:p w14:paraId="1191ADB2" w14:textId="77777777" w:rsidR="00307040" w:rsidRPr="00135332" w:rsidRDefault="00307040" w:rsidP="00D218E2">
            <w:pPr>
              <w:jc w:val="both"/>
              <w:rPr>
                <w:rFonts w:asciiTheme="minorHAnsi" w:hAnsiTheme="minorHAnsi" w:cstheme="minorHAnsi"/>
                <w:b/>
                <w:sz w:val="22"/>
                <w:szCs w:val="22"/>
              </w:rPr>
            </w:pPr>
          </w:p>
        </w:tc>
        <w:tc>
          <w:tcPr>
            <w:tcW w:w="8295" w:type="dxa"/>
            <w:gridSpan w:val="8"/>
            <w:vAlign w:val="center"/>
          </w:tcPr>
          <w:p w14:paraId="1CC12DC1" w14:textId="77777777" w:rsidR="00307040" w:rsidRDefault="00307040" w:rsidP="00307040">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and </w:t>
            </w:r>
            <w:r w:rsidR="00D01D78">
              <w:rPr>
                <w:rFonts w:asciiTheme="minorHAnsi" w:hAnsiTheme="minorHAnsi" w:cstheme="minorHAnsi"/>
                <w:sz w:val="22"/>
                <w:szCs w:val="22"/>
                <w:u w:val="single"/>
              </w:rPr>
              <w:t>considered</w:t>
            </w:r>
            <w:r>
              <w:rPr>
                <w:rFonts w:asciiTheme="minorHAnsi" w:hAnsiTheme="minorHAnsi" w:cstheme="minorHAnsi"/>
                <w:sz w:val="22"/>
                <w:szCs w:val="22"/>
              </w:rPr>
              <w:t xml:space="preserve"> </w:t>
            </w:r>
            <w:r w:rsidR="00D01D78">
              <w:rPr>
                <w:rFonts w:asciiTheme="minorHAnsi" w:hAnsiTheme="minorHAnsi" w:cstheme="minorHAnsi"/>
                <w:sz w:val="22"/>
                <w:szCs w:val="22"/>
              </w:rPr>
              <w:t xml:space="preserve">the draft annual evaluative report from Academic Council to University Court. </w:t>
            </w:r>
          </w:p>
          <w:p w14:paraId="3A04FF68" w14:textId="77777777" w:rsidR="0059252D" w:rsidRDefault="0059252D" w:rsidP="00307040">
            <w:pPr>
              <w:jc w:val="both"/>
              <w:rPr>
                <w:rFonts w:asciiTheme="minorHAnsi" w:hAnsiTheme="minorHAnsi" w:cstheme="minorHAnsi"/>
                <w:sz w:val="22"/>
                <w:szCs w:val="22"/>
              </w:rPr>
            </w:pPr>
          </w:p>
          <w:p w14:paraId="6CC71EC2" w14:textId="77777777" w:rsidR="0059252D" w:rsidRDefault="0059252D" w:rsidP="00307040">
            <w:pPr>
              <w:jc w:val="both"/>
              <w:rPr>
                <w:rFonts w:asciiTheme="minorHAnsi" w:hAnsiTheme="minorHAnsi" w:cstheme="minorHAnsi"/>
                <w:sz w:val="22"/>
                <w:szCs w:val="22"/>
              </w:rPr>
            </w:pP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the report outlined the remit and membership of Council, that Council met on four occasions in 2019/20 considering and reviewing business effectively, and that each of these meetings was quorate. The paper further detailed that the relationship between Council and its committees had continued to operate effectively, and that Council had received reports from ESEC and URC at each of its meetings for discussion. </w:t>
            </w:r>
          </w:p>
          <w:p w14:paraId="2DF3DA7C" w14:textId="77777777" w:rsidR="0059252D" w:rsidRDefault="0059252D" w:rsidP="00307040">
            <w:pPr>
              <w:jc w:val="both"/>
              <w:rPr>
                <w:rFonts w:asciiTheme="minorHAnsi" w:hAnsiTheme="minorHAnsi" w:cstheme="minorHAnsi"/>
                <w:sz w:val="22"/>
                <w:szCs w:val="22"/>
              </w:rPr>
            </w:pPr>
          </w:p>
          <w:p w14:paraId="7F1190FF" w14:textId="77777777" w:rsidR="0059252D" w:rsidRPr="0059252D" w:rsidRDefault="0059252D" w:rsidP="00307040">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approved</w:t>
            </w:r>
            <w:r>
              <w:rPr>
                <w:rFonts w:asciiTheme="minorHAnsi" w:hAnsiTheme="minorHAnsi" w:cstheme="minorHAnsi"/>
                <w:sz w:val="22"/>
                <w:szCs w:val="22"/>
              </w:rPr>
              <w:t xml:space="preserve"> the draft annual evaluative report for 2019/20 for onwards transmission to Court. </w:t>
            </w:r>
          </w:p>
          <w:p w14:paraId="5FF4918D" w14:textId="3AF8CDA7" w:rsidR="00307040" w:rsidRDefault="00307040" w:rsidP="00307040">
            <w:pPr>
              <w:jc w:val="both"/>
              <w:rPr>
                <w:rFonts w:asciiTheme="minorHAnsi" w:hAnsiTheme="minorHAnsi" w:cstheme="minorHAnsi"/>
                <w:sz w:val="22"/>
                <w:szCs w:val="22"/>
              </w:rPr>
            </w:pPr>
          </w:p>
          <w:p w14:paraId="75F65070" w14:textId="0578D18D" w:rsidR="00D7139E" w:rsidRDefault="00D7139E" w:rsidP="00307040">
            <w:pPr>
              <w:jc w:val="both"/>
              <w:rPr>
                <w:rFonts w:asciiTheme="minorHAnsi" w:hAnsiTheme="minorHAnsi" w:cstheme="minorHAnsi"/>
                <w:sz w:val="22"/>
                <w:szCs w:val="22"/>
              </w:rPr>
            </w:pPr>
          </w:p>
          <w:p w14:paraId="070BC141" w14:textId="69018279" w:rsidR="00D7139E" w:rsidRDefault="00D7139E" w:rsidP="00307040">
            <w:pPr>
              <w:jc w:val="both"/>
              <w:rPr>
                <w:rFonts w:asciiTheme="minorHAnsi" w:hAnsiTheme="minorHAnsi" w:cstheme="minorHAnsi"/>
                <w:sz w:val="22"/>
                <w:szCs w:val="22"/>
              </w:rPr>
            </w:pPr>
          </w:p>
          <w:p w14:paraId="79F74E12" w14:textId="77777777" w:rsidR="00D7139E" w:rsidRDefault="00D7139E" w:rsidP="00307040">
            <w:pPr>
              <w:jc w:val="both"/>
              <w:rPr>
                <w:rFonts w:asciiTheme="minorHAnsi" w:hAnsiTheme="minorHAnsi" w:cstheme="minorHAnsi"/>
                <w:sz w:val="22"/>
                <w:szCs w:val="22"/>
              </w:rPr>
            </w:pPr>
          </w:p>
          <w:p w14:paraId="4480C56F" w14:textId="77777777" w:rsidR="00307040" w:rsidRPr="00307040" w:rsidRDefault="00307040" w:rsidP="0059252D">
            <w:pPr>
              <w:jc w:val="both"/>
              <w:rPr>
                <w:rFonts w:asciiTheme="minorHAnsi" w:hAnsiTheme="minorHAnsi" w:cstheme="minorHAnsi"/>
                <w:sz w:val="22"/>
                <w:szCs w:val="22"/>
              </w:rPr>
            </w:pPr>
          </w:p>
        </w:tc>
      </w:tr>
      <w:tr w:rsidR="00307040" w:rsidRPr="00135332" w14:paraId="3FD134B9" w14:textId="77777777" w:rsidTr="00D218E2">
        <w:tc>
          <w:tcPr>
            <w:tcW w:w="721" w:type="dxa"/>
          </w:tcPr>
          <w:p w14:paraId="2AAE7694" w14:textId="77777777" w:rsidR="00307040" w:rsidRPr="00135332" w:rsidRDefault="00A56940" w:rsidP="00D218E2">
            <w:pPr>
              <w:jc w:val="both"/>
              <w:rPr>
                <w:rFonts w:asciiTheme="minorHAnsi" w:hAnsiTheme="minorHAnsi" w:cstheme="minorHAnsi"/>
                <w:b/>
                <w:sz w:val="22"/>
                <w:szCs w:val="22"/>
              </w:rPr>
            </w:pPr>
            <w:r>
              <w:rPr>
                <w:rFonts w:asciiTheme="minorHAnsi" w:hAnsiTheme="minorHAnsi" w:cstheme="minorHAnsi"/>
                <w:b/>
                <w:sz w:val="22"/>
                <w:szCs w:val="22"/>
              </w:rPr>
              <w:lastRenderedPageBreak/>
              <w:t>9</w:t>
            </w:r>
            <w:r w:rsidR="00307040" w:rsidRPr="00135332">
              <w:rPr>
                <w:rFonts w:asciiTheme="minorHAnsi" w:hAnsiTheme="minorHAnsi" w:cstheme="minorHAnsi"/>
                <w:b/>
                <w:sz w:val="22"/>
                <w:szCs w:val="22"/>
              </w:rPr>
              <w:t>.</w:t>
            </w:r>
          </w:p>
        </w:tc>
        <w:tc>
          <w:tcPr>
            <w:tcW w:w="6687" w:type="dxa"/>
            <w:gridSpan w:val="5"/>
            <w:vAlign w:val="center"/>
          </w:tcPr>
          <w:p w14:paraId="0207D367" w14:textId="77777777" w:rsidR="00307040" w:rsidRDefault="00307040" w:rsidP="00D218E2">
            <w:pPr>
              <w:jc w:val="both"/>
              <w:rPr>
                <w:rFonts w:asciiTheme="minorHAnsi" w:hAnsiTheme="minorHAnsi" w:cstheme="minorHAnsi"/>
                <w:b/>
                <w:sz w:val="22"/>
                <w:szCs w:val="22"/>
              </w:rPr>
            </w:pPr>
            <w:r>
              <w:rPr>
                <w:rFonts w:asciiTheme="minorHAnsi" w:hAnsiTheme="minorHAnsi" w:cstheme="minorHAnsi"/>
                <w:b/>
                <w:sz w:val="22"/>
                <w:szCs w:val="22"/>
              </w:rPr>
              <w:t>REPORTS FROM COUNCIL’S COMMITTEES</w:t>
            </w:r>
          </w:p>
          <w:p w14:paraId="0145BC69" w14:textId="77777777" w:rsidR="00307040" w:rsidRDefault="00307040" w:rsidP="00D218E2">
            <w:pPr>
              <w:jc w:val="both"/>
              <w:rPr>
                <w:rFonts w:asciiTheme="minorHAnsi" w:hAnsiTheme="minorHAnsi" w:cstheme="minorHAnsi"/>
                <w:b/>
                <w:sz w:val="22"/>
                <w:szCs w:val="22"/>
              </w:rPr>
            </w:pPr>
          </w:p>
          <w:p w14:paraId="6B59BF24" w14:textId="77777777" w:rsidR="00307040" w:rsidRPr="00307040" w:rsidRDefault="00AF078A" w:rsidP="00D218E2">
            <w:pPr>
              <w:jc w:val="both"/>
              <w:rPr>
                <w:rFonts w:asciiTheme="minorHAnsi" w:hAnsiTheme="minorHAnsi" w:cstheme="minorHAnsi"/>
                <w:b/>
                <w:sz w:val="22"/>
                <w:szCs w:val="22"/>
              </w:rPr>
            </w:pPr>
            <w:r>
              <w:rPr>
                <w:rFonts w:asciiTheme="minorHAnsi" w:hAnsiTheme="minorHAnsi" w:cstheme="minorHAnsi"/>
                <w:b/>
                <w:sz w:val="22"/>
                <w:szCs w:val="22"/>
              </w:rPr>
              <w:t>Education and Student Experience Committee Report – 21 October 2020</w:t>
            </w:r>
          </w:p>
        </w:tc>
        <w:tc>
          <w:tcPr>
            <w:tcW w:w="1608" w:type="dxa"/>
            <w:gridSpan w:val="3"/>
          </w:tcPr>
          <w:p w14:paraId="6D06C55A" w14:textId="77777777" w:rsidR="00307040" w:rsidRDefault="00307040" w:rsidP="00D218E2">
            <w:pPr>
              <w:jc w:val="right"/>
              <w:rPr>
                <w:rFonts w:asciiTheme="minorHAnsi" w:hAnsiTheme="minorHAnsi" w:cstheme="minorHAnsi"/>
                <w:b/>
                <w:sz w:val="22"/>
                <w:szCs w:val="22"/>
              </w:rPr>
            </w:pPr>
          </w:p>
          <w:p w14:paraId="37CDEF7A" w14:textId="77777777" w:rsidR="00307040" w:rsidRDefault="00307040" w:rsidP="00D218E2">
            <w:pPr>
              <w:jc w:val="right"/>
              <w:rPr>
                <w:rFonts w:asciiTheme="minorHAnsi" w:hAnsiTheme="minorHAnsi" w:cstheme="minorHAnsi"/>
                <w:b/>
                <w:sz w:val="22"/>
                <w:szCs w:val="22"/>
              </w:rPr>
            </w:pPr>
          </w:p>
          <w:p w14:paraId="7268F6CE" w14:textId="77777777" w:rsidR="00307040" w:rsidRPr="00135332" w:rsidRDefault="00307040" w:rsidP="00D218E2">
            <w:pPr>
              <w:jc w:val="right"/>
              <w:rPr>
                <w:rFonts w:asciiTheme="minorHAnsi" w:hAnsiTheme="minorHAnsi" w:cstheme="minorHAnsi"/>
                <w:b/>
                <w:sz w:val="22"/>
                <w:szCs w:val="22"/>
              </w:rPr>
            </w:pPr>
            <w:r>
              <w:rPr>
                <w:rFonts w:asciiTheme="minorHAnsi" w:hAnsiTheme="minorHAnsi" w:cstheme="minorHAnsi"/>
                <w:b/>
                <w:sz w:val="22"/>
                <w:szCs w:val="22"/>
              </w:rPr>
              <w:t xml:space="preserve">AC (20/21) </w:t>
            </w:r>
            <w:r w:rsidR="00AF078A">
              <w:rPr>
                <w:rFonts w:asciiTheme="minorHAnsi" w:hAnsiTheme="minorHAnsi" w:cstheme="minorHAnsi"/>
                <w:b/>
                <w:sz w:val="22"/>
                <w:szCs w:val="22"/>
              </w:rPr>
              <w:t>14</w:t>
            </w:r>
          </w:p>
        </w:tc>
      </w:tr>
      <w:tr w:rsidR="00307040" w:rsidRPr="00135332" w14:paraId="3B244AC3" w14:textId="77777777" w:rsidTr="00D218E2">
        <w:tc>
          <w:tcPr>
            <w:tcW w:w="721" w:type="dxa"/>
          </w:tcPr>
          <w:p w14:paraId="57E068A9" w14:textId="77777777" w:rsidR="00307040" w:rsidRPr="00135332" w:rsidRDefault="00307040" w:rsidP="00D218E2">
            <w:pPr>
              <w:jc w:val="both"/>
              <w:rPr>
                <w:rFonts w:asciiTheme="minorHAnsi" w:hAnsiTheme="minorHAnsi" w:cstheme="minorHAnsi"/>
                <w:b/>
                <w:sz w:val="22"/>
                <w:szCs w:val="22"/>
              </w:rPr>
            </w:pPr>
          </w:p>
        </w:tc>
        <w:tc>
          <w:tcPr>
            <w:tcW w:w="8295" w:type="dxa"/>
            <w:gridSpan w:val="8"/>
            <w:vAlign w:val="center"/>
          </w:tcPr>
          <w:p w14:paraId="571BF1DC" w14:textId="77777777" w:rsidR="00307040" w:rsidRDefault="00307040" w:rsidP="00307040">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the</w:t>
            </w:r>
            <w:r w:rsidR="00AF078A">
              <w:rPr>
                <w:rFonts w:asciiTheme="minorHAnsi" w:hAnsiTheme="minorHAnsi" w:cstheme="minorHAnsi"/>
                <w:b/>
                <w:bCs/>
                <w:sz w:val="22"/>
                <w:szCs w:val="22"/>
              </w:rPr>
              <w:t xml:space="preserve"> </w:t>
            </w:r>
            <w:r w:rsidR="00AF078A">
              <w:rPr>
                <w:rFonts w:asciiTheme="minorHAnsi" w:hAnsiTheme="minorHAnsi" w:cstheme="minorHAnsi"/>
                <w:sz w:val="22"/>
                <w:szCs w:val="22"/>
              </w:rPr>
              <w:t>report from the meeting of the Education and Student Experience Committee held on 21 October 2020</w:t>
            </w:r>
            <w:r>
              <w:rPr>
                <w:rFonts w:asciiTheme="minorHAnsi" w:hAnsiTheme="minorHAnsi" w:cstheme="minorHAnsi"/>
                <w:sz w:val="22"/>
                <w:szCs w:val="22"/>
              </w:rPr>
              <w:t>.</w:t>
            </w:r>
          </w:p>
          <w:p w14:paraId="661A7649" w14:textId="77777777" w:rsidR="00307040" w:rsidRDefault="00307040" w:rsidP="00307040">
            <w:pPr>
              <w:jc w:val="both"/>
              <w:rPr>
                <w:rFonts w:asciiTheme="minorHAnsi" w:hAnsiTheme="minorHAnsi" w:cstheme="minorHAnsi"/>
                <w:sz w:val="22"/>
                <w:szCs w:val="22"/>
                <w:u w:val="single"/>
              </w:rPr>
            </w:pPr>
          </w:p>
          <w:p w14:paraId="2038C7E8" w14:textId="77777777" w:rsidR="004F7EE6" w:rsidRPr="004D2F07" w:rsidRDefault="00AF078A" w:rsidP="00307040">
            <w:pPr>
              <w:jc w:val="both"/>
              <w:rPr>
                <w:rFonts w:asciiTheme="minorHAnsi" w:hAnsiTheme="minorHAnsi" w:cstheme="minorHAnsi"/>
                <w:sz w:val="22"/>
                <w:szCs w:val="22"/>
              </w:rPr>
            </w:pPr>
            <w:r>
              <w:rPr>
                <w:rFonts w:asciiTheme="minorHAnsi" w:hAnsiTheme="minorHAnsi" w:cstheme="minorHAnsi"/>
                <w:sz w:val="22"/>
                <w:szCs w:val="22"/>
              </w:rPr>
              <w:t xml:space="preserve">An update from the Committee was </w:t>
            </w:r>
            <w:r>
              <w:rPr>
                <w:rFonts w:asciiTheme="minorHAnsi" w:hAnsiTheme="minorHAnsi" w:cstheme="minorHAnsi"/>
                <w:sz w:val="22"/>
                <w:szCs w:val="22"/>
                <w:u w:val="single"/>
              </w:rPr>
              <w:t>noted,</w:t>
            </w:r>
            <w:r>
              <w:rPr>
                <w:rFonts w:asciiTheme="minorHAnsi" w:hAnsiTheme="minorHAnsi" w:cstheme="minorHAnsi"/>
                <w:sz w:val="22"/>
                <w:szCs w:val="22"/>
              </w:rPr>
              <w:t xml:space="preserve"> including on revisions to policies and procedures in the area of learning, teaching, and the student experience</w:t>
            </w:r>
            <w:r w:rsidR="004D2F07">
              <w:rPr>
                <w:rFonts w:asciiTheme="minorHAnsi" w:hAnsiTheme="minorHAnsi" w:cstheme="minorHAnsi"/>
                <w:sz w:val="22"/>
                <w:szCs w:val="22"/>
              </w:rPr>
              <w:t>.</w:t>
            </w:r>
            <w:r>
              <w:rPr>
                <w:rFonts w:asciiTheme="minorHAnsi" w:hAnsiTheme="minorHAnsi" w:cstheme="minorHAnsi"/>
                <w:sz w:val="22"/>
                <w:szCs w:val="22"/>
              </w:rPr>
              <w:t xml:space="preserve"> Main highlights of the meeting were provided such as a presentation on ELIR 2021 preparation, discussion of the student survey results (e.g., NSS, PTES, PRES, and SES), and approval of the Code of Practice for Research Degrees and the Resubmission of Coursework Principles in the Assessment Policy and Procedure. </w:t>
            </w:r>
            <w:r w:rsidR="004D2F07">
              <w:rPr>
                <w:rFonts w:asciiTheme="minorHAnsi" w:hAnsiTheme="minorHAnsi" w:cstheme="minorHAnsi"/>
                <w:sz w:val="22"/>
                <w:szCs w:val="22"/>
              </w:rPr>
              <w:t xml:space="preserve"> </w:t>
            </w:r>
          </w:p>
          <w:p w14:paraId="3D59CCA6" w14:textId="77777777" w:rsidR="004F7EE6" w:rsidRDefault="004F7EE6" w:rsidP="00307040">
            <w:pPr>
              <w:jc w:val="both"/>
              <w:rPr>
                <w:rFonts w:asciiTheme="minorHAnsi" w:hAnsiTheme="minorHAnsi" w:cstheme="minorHAnsi"/>
                <w:sz w:val="22"/>
                <w:szCs w:val="22"/>
                <w:u w:val="single"/>
              </w:rPr>
            </w:pPr>
          </w:p>
          <w:p w14:paraId="390CCD14" w14:textId="77777777" w:rsidR="00307040" w:rsidRPr="00980AB8" w:rsidRDefault="00307040" w:rsidP="00307040">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w:t>
            </w:r>
            <w:r w:rsidR="00AF078A">
              <w:rPr>
                <w:rFonts w:asciiTheme="minorHAnsi" w:hAnsiTheme="minorHAnsi" w:cstheme="minorHAnsi"/>
                <w:sz w:val="22"/>
                <w:szCs w:val="22"/>
              </w:rPr>
              <w:t>report of 21 October 2020</w:t>
            </w:r>
            <w:r>
              <w:rPr>
                <w:rFonts w:asciiTheme="minorHAnsi" w:hAnsiTheme="minorHAnsi" w:cstheme="minorHAnsi"/>
                <w:sz w:val="22"/>
                <w:szCs w:val="22"/>
              </w:rPr>
              <w:t xml:space="preserve"> from the Education and Student Experience Committee. </w:t>
            </w:r>
          </w:p>
        </w:tc>
      </w:tr>
      <w:tr w:rsidR="00980AB8" w:rsidRPr="00135332" w14:paraId="0676BDF4" w14:textId="77777777" w:rsidTr="00D218E2">
        <w:tc>
          <w:tcPr>
            <w:tcW w:w="721" w:type="dxa"/>
          </w:tcPr>
          <w:p w14:paraId="7A54F427" w14:textId="77777777" w:rsidR="00980AB8" w:rsidRPr="00135332" w:rsidRDefault="00980AB8" w:rsidP="00D218E2">
            <w:pPr>
              <w:jc w:val="both"/>
              <w:rPr>
                <w:rFonts w:asciiTheme="minorHAnsi" w:hAnsiTheme="minorHAnsi" w:cstheme="minorHAnsi"/>
                <w:b/>
                <w:sz w:val="22"/>
                <w:szCs w:val="22"/>
              </w:rPr>
            </w:pPr>
          </w:p>
        </w:tc>
        <w:tc>
          <w:tcPr>
            <w:tcW w:w="6687" w:type="dxa"/>
            <w:gridSpan w:val="5"/>
            <w:vAlign w:val="center"/>
          </w:tcPr>
          <w:p w14:paraId="282769CA" w14:textId="77777777" w:rsidR="00980AB8" w:rsidRDefault="00980AB8" w:rsidP="00D218E2">
            <w:pPr>
              <w:jc w:val="both"/>
              <w:rPr>
                <w:rFonts w:asciiTheme="minorHAnsi" w:hAnsiTheme="minorHAnsi" w:cstheme="minorHAnsi"/>
                <w:b/>
                <w:sz w:val="22"/>
                <w:szCs w:val="22"/>
              </w:rPr>
            </w:pPr>
          </w:p>
          <w:p w14:paraId="0B123A56" w14:textId="77777777" w:rsidR="00980AB8" w:rsidRPr="00307040" w:rsidRDefault="00535D1A" w:rsidP="00D218E2">
            <w:pPr>
              <w:jc w:val="both"/>
              <w:rPr>
                <w:rFonts w:asciiTheme="minorHAnsi" w:hAnsiTheme="minorHAnsi" w:cstheme="minorHAnsi"/>
                <w:b/>
                <w:sz w:val="22"/>
                <w:szCs w:val="22"/>
              </w:rPr>
            </w:pPr>
            <w:r>
              <w:rPr>
                <w:rFonts w:asciiTheme="minorHAnsi" w:hAnsiTheme="minorHAnsi" w:cstheme="minorHAnsi"/>
                <w:b/>
                <w:sz w:val="22"/>
                <w:szCs w:val="22"/>
              </w:rPr>
              <w:t>University Research Committee</w:t>
            </w:r>
            <w:r w:rsidR="007401F7">
              <w:rPr>
                <w:rFonts w:asciiTheme="minorHAnsi" w:hAnsiTheme="minorHAnsi" w:cstheme="minorHAnsi"/>
                <w:b/>
                <w:sz w:val="22"/>
                <w:szCs w:val="22"/>
              </w:rPr>
              <w:t xml:space="preserve"> Report</w:t>
            </w:r>
            <w:r>
              <w:rPr>
                <w:rFonts w:asciiTheme="minorHAnsi" w:hAnsiTheme="minorHAnsi" w:cstheme="minorHAnsi"/>
                <w:b/>
                <w:sz w:val="22"/>
                <w:szCs w:val="22"/>
              </w:rPr>
              <w:t xml:space="preserve"> – 24 August 2020</w:t>
            </w:r>
          </w:p>
        </w:tc>
        <w:tc>
          <w:tcPr>
            <w:tcW w:w="1608" w:type="dxa"/>
            <w:gridSpan w:val="3"/>
          </w:tcPr>
          <w:p w14:paraId="5554A173" w14:textId="77777777" w:rsidR="00980AB8" w:rsidRDefault="00980AB8" w:rsidP="00980AB8">
            <w:pPr>
              <w:jc w:val="right"/>
              <w:rPr>
                <w:rFonts w:asciiTheme="minorHAnsi" w:hAnsiTheme="minorHAnsi" w:cstheme="minorHAnsi"/>
                <w:b/>
                <w:sz w:val="22"/>
                <w:szCs w:val="22"/>
              </w:rPr>
            </w:pPr>
          </w:p>
          <w:p w14:paraId="2AC29910" w14:textId="77777777" w:rsidR="00980AB8" w:rsidRPr="00135332" w:rsidRDefault="00980AB8" w:rsidP="00980AB8">
            <w:pPr>
              <w:jc w:val="right"/>
              <w:rPr>
                <w:rFonts w:asciiTheme="minorHAnsi" w:hAnsiTheme="minorHAnsi" w:cstheme="minorHAnsi"/>
                <w:b/>
                <w:sz w:val="22"/>
                <w:szCs w:val="22"/>
              </w:rPr>
            </w:pPr>
            <w:r>
              <w:rPr>
                <w:rFonts w:asciiTheme="minorHAnsi" w:hAnsiTheme="minorHAnsi" w:cstheme="minorHAnsi"/>
                <w:b/>
                <w:sz w:val="22"/>
                <w:szCs w:val="22"/>
              </w:rPr>
              <w:t xml:space="preserve">AC (20/21) </w:t>
            </w:r>
            <w:r w:rsidR="00535D1A">
              <w:rPr>
                <w:rFonts w:asciiTheme="minorHAnsi" w:hAnsiTheme="minorHAnsi" w:cstheme="minorHAnsi"/>
                <w:b/>
                <w:sz w:val="22"/>
                <w:szCs w:val="22"/>
              </w:rPr>
              <w:t>15</w:t>
            </w:r>
          </w:p>
        </w:tc>
      </w:tr>
      <w:tr w:rsidR="00597542" w:rsidRPr="00135332" w14:paraId="45F99E5F" w14:textId="77777777" w:rsidTr="00511618">
        <w:tc>
          <w:tcPr>
            <w:tcW w:w="721" w:type="dxa"/>
          </w:tcPr>
          <w:p w14:paraId="1461E387" w14:textId="77777777" w:rsidR="00597542" w:rsidRPr="00980AB8" w:rsidRDefault="00597542" w:rsidP="00511618">
            <w:pPr>
              <w:jc w:val="both"/>
              <w:rPr>
                <w:rFonts w:asciiTheme="minorHAnsi" w:hAnsiTheme="minorHAnsi" w:cstheme="minorHAnsi"/>
                <w:bCs/>
                <w:sz w:val="22"/>
                <w:szCs w:val="22"/>
              </w:rPr>
            </w:pPr>
          </w:p>
        </w:tc>
        <w:tc>
          <w:tcPr>
            <w:tcW w:w="8295" w:type="dxa"/>
            <w:gridSpan w:val="8"/>
            <w:vAlign w:val="center"/>
          </w:tcPr>
          <w:p w14:paraId="0A627A21" w14:textId="77777777" w:rsidR="00980AB8" w:rsidRDefault="00980AB8"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received</w:t>
            </w:r>
            <w:r>
              <w:rPr>
                <w:rFonts w:asciiTheme="minorHAnsi" w:hAnsiTheme="minorHAnsi" w:cstheme="minorHAnsi"/>
                <w:bCs/>
                <w:sz w:val="22"/>
                <w:szCs w:val="22"/>
              </w:rPr>
              <w:t xml:space="preserve"> the </w:t>
            </w:r>
            <w:r w:rsidR="00535D1A">
              <w:rPr>
                <w:rFonts w:asciiTheme="minorHAnsi" w:hAnsiTheme="minorHAnsi" w:cstheme="minorHAnsi"/>
                <w:bCs/>
                <w:sz w:val="22"/>
                <w:szCs w:val="22"/>
              </w:rPr>
              <w:t>report</w:t>
            </w:r>
            <w:r>
              <w:rPr>
                <w:rFonts w:asciiTheme="minorHAnsi" w:hAnsiTheme="minorHAnsi" w:cstheme="minorHAnsi"/>
                <w:bCs/>
                <w:sz w:val="22"/>
                <w:szCs w:val="22"/>
              </w:rPr>
              <w:t xml:space="preserve"> from the</w:t>
            </w:r>
            <w:r w:rsidR="00535D1A">
              <w:rPr>
                <w:rFonts w:asciiTheme="minorHAnsi" w:hAnsiTheme="minorHAnsi" w:cstheme="minorHAnsi"/>
                <w:bCs/>
                <w:sz w:val="22"/>
                <w:szCs w:val="22"/>
              </w:rPr>
              <w:t xml:space="preserve"> meeting of the</w:t>
            </w:r>
            <w:r>
              <w:rPr>
                <w:rFonts w:asciiTheme="minorHAnsi" w:hAnsiTheme="minorHAnsi" w:cstheme="minorHAnsi"/>
                <w:bCs/>
                <w:sz w:val="22"/>
                <w:szCs w:val="22"/>
              </w:rPr>
              <w:t xml:space="preserve"> University Research Committee</w:t>
            </w:r>
            <w:r w:rsidR="00535D1A">
              <w:rPr>
                <w:rFonts w:asciiTheme="minorHAnsi" w:hAnsiTheme="minorHAnsi" w:cstheme="minorHAnsi"/>
                <w:bCs/>
                <w:sz w:val="22"/>
                <w:szCs w:val="22"/>
              </w:rPr>
              <w:t xml:space="preserve"> held on 24 August 2020</w:t>
            </w:r>
            <w:r>
              <w:rPr>
                <w:rFonts w:asciiTheme="minorHAnsi" w:hAnsiTheme="minorHAnsi" w:cstheme="minorHAnsi"/>
                <w:bCs/>
                <w:sz w:val="22"/>
                <w:szCs w:val="22"/>
              </w:rPr>
              <w:t>.</w:t>
            </w:r>
          </w:p>
          <w:p w14:paraId="7EF3ED6C" w14:textId="77777777" w:rsidR="00980AB8" w:rsidRDefault="00980AB8" w:rsidP="00511618">
            <w:pPr>
              <w:jc w:val="both"/>
              <w:rPr>
                <w:rFonts w:asciiTheme="minorHAnsi" w:hAnsiTheme="minorHAnsi" w:cstheme="minorHAnsi"/>
                <w:bCs/>
                <w:sz w:val="22"/>
                <w:szCs w:val="22"/>
              </w:rPr>
            </w:pPr>
          </w:p>
          <w:p w14:paraId="6EE8333B" w14:textId="77777777" w:rsidR="004D2F07" w:rsidRPr="008A036E" w:rsidRDefault="004D2F07"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It was </w:t>
            </w:r>
            <w:r>
              <w:rPr>
                <w:rFonts w:asciiTheme="minorHAnsi" w:hAnsiTheme="minorHAnsi" w:cstheme="minorHAnsi"/>
                <w:bCs/>
                <w:sz w:val="22"/>
                <w:szCs w:val="22"/>
                <w:u w:val="single"/>
              </w:rPr>
              <w:t>noted</w:t>
            </w:r>
            <w:r w:rsidR="00535D1A">
              <w:rPr>
                <w:rFonts w:asciiTheme="minorHAnsi" w:hAnsiTheme="minorHAnsi" w:cstheme="minorHAnsi"/>
                <w:bCs/>
                <w:sz w:val="22"/>
                <w:szCs w:val="22"/>
              </w:rPr>
              <w:t xml:space="preserve"> that the University had received SFC and UKRI funding for final year PhD students where projects were affected by COVID-19. A regular update on research performance and research grant capture was also provided, and it was noted that whilst award funding had increased as a result of increased staff applications for grants, approx. 21% of </w:t>
            </w:r>
            <w:proofErr w:type="spellStart"/>
            <w:r w:rsidR="00535D1A">
              <w:rPr>
                <w:rFonts w:asciiTheme="minorHAnsi" w:hAnsiTheme="minorHAnsi" w:cstheme="minorHAnsi"/>
                <w:bCs/>
                <w:sz w:val="22"/>
                <w:szCs w:val="22"/>
              </w:rPr>
              <w:t>TnR</w:t>
            </w:r>
            <w:proofErr w:type="spellEnd"/>
            <w:r w:rsidR="00535D1A">
              <w:rPr>
                <w:rFonts w:asciiTheme="minorHAnsi" w:hAnsiTheme="minorHAnsi" w:cstheme="minorHAnsi"/>
                <w:bCs/>
                <w:sz w:val="22"/>
                <w:szCs w:val="22"/>
              </w:rPr>
              <w:t xml:space="preserve"> staff were applying, and therefore an increase in applications from </w:t>
            </w:r>
            <w:proofErr w:type="spellStart"/>
            <w:r w:rsidR="00535D1A">
              <w:rPr>
                <w:rFonts w:asciiTheme="minorHAnsi" w:hAnsiTheme="minorHAnsi" w:cstheme="minorHAnsi"/>
                <w:bCs/>
                <w:sz w:val="22"/>
                <w:szCs w:val="22"/>
              </w:rPr>
              <w:t>TnR</w:t>
            </w:r>
            <w:proofErr w:type="spellEnd"/>
            <w:r w:rsidR="00535D1A">
              <w:rPr>
                <w:rFonts w:asciiTheme="minorHAnsi" w:hAnsiTheme="minorHAnsi" w:cstheme="minorHAnsi"/>
                <w:bCs/>
                <w:sz w:val="22"/>
                <w:szCs w:val="22"/>
              </w:rPr>
              <w:t xml:space="preserve"> staff should be encouraged. It was also outlined that the University had signed the researcher concordat and the Research Environment Group would be taking forwards an action plan to support this across the University. </w:t>
            </w:r>
          </w:p>
          <w:p w14:paraId="5D0246F5" w14:textId="77777777" w:rsidR="004F7EE6" w:rsidRDefault="004F7EE6" w:rsidP="00511618">
            <w:pPr>
              <w:jc w:val="both"/>
              <w:rPr>
                <w:rFonts w:asciiTheme="minorHAnsi" w:hAnsiTheme="minorHAnsi" w:cstheme="minorHAnsi"/>
                <w:bCs/>
                <w:sz w:val="22"/>
                <w:szCs w:val="22"/>
              </w:rPr>
            </w:pPr>
          </w:p>
          <w:p w14:paraId="3B690DD4" w14:textId="77777777" w:rsidR="007401F7" w:rsidRPr="00980AB8" w:rsidRDefault="00980AB8"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noted</w:t>
            </w:r>
            <w:r>
              <w:rPr>
                <w:rFonts w:asciiTheme="minorHAnsi" w:hAnsiTheme="minorHAnsi" w:cstheme="minorHAnsi"/>
                <w:bCs/>
                <w:sz w:val="22"/>
                <w:szCs w:val="22"/>
              </w:rPr>
              <w:t xml:space="preserve"> </w:t>
            </w:r>
            <w:r w:rsidR="00535D1A">
              <w:rPr>
                <w:rFonts w:asciiTheme="minorHAnsi" w:hAnsiTheme="minorHAnsi" w:cstheme="minorHAnsi"/>
                <w:bCs/>
                <w:sz w:val="22"/>
                <w:szCs w:val="22"/>
              </w:rPr>
              <w:t>the report of 24 August 2020</w:t>
            </w:r>
            <w:r>
              <w:rPr>
                <w:rFonts w:asciiTheme="minorHAnsi" w:hAnsiTheme="minorHAnsi" w:cstheme="minorHAnsi"/>
                <w:bCs/>
                <w:sz w:val="22"/>
                <w:szCs w:val="22"/>
              </w:rPr>
              <w:t xml:space="preserve"> from the University Research Committee. </w:t>
            </w:r>
          </w:p>
          <w:p w14:paraId="48445C46" w14:textId="77777777" w:rsidR="00307040" w:rsidRDefault="00307040" w:rsidP="00511618">
            <w:pPr>
              <w:jc w:val="both"/>
              <w:rPr>
                <w:rFonts w:asciiTheme="minorHAnsi" w:hAnsiTheme="minorHAnsi" w:cstheme="minorHAnsi"/>
                <w:b/>
                <w:color w:val="4472C4"/>
                <w:sz w:val="22"/>
                <w:szCs w:val="22"/>
              </w:rPr>
            </w:pPr>
          </w:p>
          <w:p w14:paraId="0194D69B" w14:textId="77777777" w:rsidR="007401F7" w:rsidRPr="00A56940" w:rsidRDefault="007401F7" w:rsidP="00511618">
            <w:pPr>
              <w:jc w:val="both"/>
              <w:rPr>
                <w:rFonts w:asciiTheme="minorHAnsi" w:hAnsiTheme="minorHAnsi" w:cstheme="minorHAnsi"/>
                <w:b/>
                <w:sz w:val="21"/>
                <w:szCs w:val="21"/>
              </w:rPr>
            </w:pPr>
            <w:r w:rsidRPr="00A56940">
              <w:rPr>
                <w:rFonts w:asciiTheme="minorHAnsi" w:hAnsiTheme="minorHAnsi" w:cstheme="minorHAnsi"/>
                <w:b/>
                <w:sz w:val="21"/>
                <w:szCs w:val="21"/>
              </w:rPr>
              <w:t>Joint Policy, Planning and Resources Committee Report – 23 November 2020</w:t>
            </w:r>
            <w:r w:rsidR="00A56940">
              <w:rPr>
                <w:rFonts w:asciiTheme="minorHAnsi" w:hAnsiTheme="minorHAnsi" w:cstheme="minorHAnsi"/>
                <w:b/>
                <w:sz w:val="21"/>
                <w:szCs w:val="21"/>
              </w:rPr>
              <w:t xml:space="preserve">    </w:t>
            </w:r>
            <w:r w:rsidR="00A56940" w:rsidRPr="00A56940">
              <w:rPr>
                <w:rFonts w:asciiTheme="minorHAnsi" w:hAnsiTheme="minorHAnsi" w:cstheme="minorHAnsi"/>
                <w:b/>
                <w:sz w:val="21"/>
                <w:szCs w:val="21"/>
              </w:rPr>
              <w:t xml:space="preserve"> </w:t>
            </w:r>
            <w:r w:rsidRPr="00A56940">
              <w:rPr>
                <w:rFonts w:asciiTheme="minorHAnsi" w:hAnsiTheme="minorHAnsi" w:cstheme="minorHAnsi"/>
                <w:b/>
                <w:sz w:val="21"/>
                <w:szCs w:val="21"/>
              </w:rPr>
              <w:t>AC (20/21) 16</w:t>
            </w:r>
          </w:p>
        </w:tc>
      </w:tr>
      <w:tr w:rsidR="007401F7" w:rsidRPr="00135332" w14:paraId="32A0DFDC" w14:textId="77777777" w:rsidTr="00511618">
        <w:tc>
          <w:tcPr>
            <w:tcW w:w="721" w:type="dxa"/>
          </w:tcPr>
          <w:p w14:paraId="143D86D8" w14:textId="77777777" w:rsidR="007401F7" w:rsidRPr="00980AB8" w:rsidRDefault="007401F7" w:rsidP="00511618">
            <w:pPr>
              <w:jc w:val="both"/>
              <w:rPr>
                <w:rFonts w:asciiTheme="minorHAnsi" w:hAnsiTheme="minorHAnsi" w:cstheme="minorHAnsi"/>
                <w:bCs/>
                <w:sz w:val="22"/>
                <w:szCs w:val="22"/>
              </w:rPr>
            </w:pPr>
          </w:p>
        </w:tc>
        <w:tc>
          <w:tcPr>
            <w:tcW w:w="8295" w:type="dxa"/>
            <w:gridSpan w:val="8"/>
            <w:vAlign w:val="center"/>
          </w:tcPr>
          <w:p w14:paraId="176AD3BA" w14:textId="77777777" w:rsidR="007401F7" w:rsidRDefault="00A56940"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received</w:t>
            </w:r>
            <w:r>
              <w:rPr>
                <w:rFonts w:asciiTheme="minorHAnsi" w:hAnsiTheme="minorHAnsi" w:cstheme="minorHAnsi"/>
                <w:bCs/>
                <w:sz w:val="22"/>
                <w:szCs w:val="22"/>
              </w:rPr>
              <w:t xml:space="preserve"> the report from the meeting of the Joint Policy, Planning and Resources Committee held on 23 November 2020. </w:t>
            </w:r>
          </w:p>
          <w:p w14:paraId="78495671" w14:textId="77777777" w:rsidR="00A56940" w:rsidRDefault="00A56940" w:rsidP="00511618">
            <w:pPr>
              <w:jc w:val="both"/>
              <w:rPr>
                <w:rFonts w:asciiTheme="minorHAnsi" w:hAnsiTheme="minorHAnsi" w:cstheme="minorHAnsi"/>
                <w:bCs/>
                <w:sz w:val="22"/>
                <w:szCs w:val="22"/>
              </w:rPr>
            </w:pPr>
          </w:p>
          <w:p w14:paraId="30861F05" w14:textId="77777777" w:rsidR="00A56940" w:rsidRDefault="00A56940"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It was </w:t>
            </w:r>
            <w:r>
              <w:rPr>
                <w:rFonts w:asciiTheme="minorHAnsi" w:hAnsiTheme="minorHAnsi" w:cstheme="minorHAnsi"/>
                <w:bCs/>
                <w:sz w:val="22"/>
                <w:szCs w:val="22"/>
                <w:u w:val="single"/>
              </w:rPr>
              <w:t>noted</w:t>
            </w:r>
            <w:r>
              <w:rPr>
                <w:rFonts w:asciiTheme="minorHAnsi" w:hAnsiTheme="minorHAnsi" w:cstheme="minorHAnsi"/>
                <w:bCs/>
                <w:sz w:val="22"/>
                <w:szCs w:val="22"/>
              </w:rPr>
              <w:t xml:space="preserve"> that an update from the committee was provided, with especial reference to the business the committee considered at the meeting. Highlights included developments in the external environment, updates on capital expenditure, developing the strategic plan, and considerations around the Due Diligence and Assurance Policy, and the Respect at Work and Study Policy.</w:t>
            </w:r>
          </w:p>
          <w:p w14:paraId="2460C0EF" w14:textId="77777777" w:rsidR="00A56940" w:rsidRDefault="00A56940" w:rsidP="00511618">
            <w:pPr>
              <w:jc w:val="both"/>
              <w:rPr>
                <w:rFonts w:asciiTheme="minorHAnsi" w:hAnsiTheme="minorHAnsi" w:cstheme="minorHAnsi"/>
                <w:bCs/>
                <w:sz w:val="22"/>
                <w:szCs w:val="22"/>
              </w:rPr>
            </w:pPr>
          </w:p>
          <w:p w14:paraId="2ED65A8E" w14:textId="77777777" w:rsidR="00A56940" w:rsidRDefault="00A56940"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noted</w:t>
            </w:r>
            <w:r>
              <w:rPr>
                <w:rFonts w:asciiTheme="minorHAnsi" w:hAnsiTheme="minorHAnsi" w:cstheme="minorHAnsi"/>
                <w:bCs/>
                <w:sz w:val="22"/>
                <w:szCs w:val="22"/>
              </w:rPr>
              <w:t xml:space="preserve"> the report of 23 November 2020 from the Joint Policy, Planning and Resources Committee. </w:t>
            </w:r>
          </w:p>
          <w:p w14:paraId="705CC93B" w14:textId="75F4F9E4" w:rsidR="00D7139E" w:rsidRPr="00A56940" w:rsidRDefault="00D7139E" w:rsidP="00511618">
            <w:pPr>
              <w:jc w:val="both"/>
              <w:rPr>
                <w:rFonts w:asciiTheme="minorHAnsi" w:hAnsiTheme="minorHAnsi" w:cstheme="minorHAnsi"/>
                <w:bCs/>
                <w:sz w:val="22"/>
                <w:szCs w:val="22"/>
              </w:rPr>
            </w:pPr>
          </w:p>
        </w:tc>
      </w:tr>
      <w:tr w:rsidR="007401F7" w:rsidRPr="00135332" w14:paraId="68682F48" w14:textId="77777777" w:rsidTr="00511618">
        <w:tc>
          <w:tcPr>
            <w:tcW w:w="721" w:type="dxa"/>
          </w:tcPr>
          <w:p w14:paraId="60B8C579" w14:textId="77777777" w:rsidR="007401F7" w:rsidRPr="00980AB8" w:rsidRDefault="007401F7" w:rsidP="00511618">
            <w:pPr>
              <w:jc w:val="both"/>
              <w:rPr>
                <w:rFonts w:asciiTheme="minorHAnsi" w:hAnsiTheme="minorHAnsi" w:cstheme="minorHAnsi"/>
                <w:bCs/>
                <w:sz w:val="22"/>
                <w:szCs w:val="22"/>
              </w:rPr>
            </w:pPr>
          </w:p>
        </w:tc>
        <w:tc>
          <w:tcPr>
            <w:tcW w:w="8295" w:type="dxa"/>
            <w:gridSpan w:val="8"/>
            <w:vAlign w:val="center"/>
          </w:tcPr>
          <w:p w14:paraId="2B7CA8E5" w14:textId="77777777" w:rsidR="007401F7" w:rsidRDefault="007401F7" w:rsidP="00511618">
            <w:pPr>
              <w:jc w:val="both"/>
              <w:rPr>
                <w:rFonts w:asciiTheme="minorHAnsi" w:hAnsiTheme="minorHAnsi" w:cstheme="minorHAnsi"/>
                <w:bCs/>
                <w:sz w:val="22"/>
                <w:szCs w:val="22"/>
              </w:rPr>
            </w:pPr>
          </w:p>
        </w:tc>
      </w:tr>
      <w:tr w:rsidR="00AF078A" w:rsidRPr="00135332" w14:paraId="12C4D0B2" w14:textId="77777777" w:rsidTr="00511618">
        <w:tc>
          <w:tcPr>
            <w:tcW w:w="721" w:type="dxa"/>
          </w:tcPr>
          <w:p w14:paraId="7FEAD20A" w14:textId="77777777" w:rsidR="00AF078A" w:rsidRPr="00AF078A" w:rsidRDefault="00A56940" w:rsidP="00511618">
            <w:pPr>
              <w:jc w:val="both"/>
              <w:rPr>
                <w:rFonts w:asciiTheme="minorHAnsi" w:hAnsiTheme="minorHAnsi" w:cstheme="minorHAnsi"/>
                <w:b/>
                <w:sz w:val="22"/>
                <w:szCs w:val="22"/>
              </w:rPr>
            </w:pPr>
            <w:r>
              <w:rPr>
                <w:rFonts w:asciiTheme="minorHAnsi" w:hAnsiTheme="minorHAnsi" w:cstheme="minorHAnsi"/>
                <w:b/>
                <w:sz w:val="22"/>
                <w:szCs w:val="22"/>
              </w:rPr>
              <w:lastRenderedPageBreak/>
              <w:t>10</w:t>
            </w:r>
            <w:r w:rsidR="00AF078A">
              <w:rPr>
                <w:rFonts w:asciiTheme="minorHAnsi" w:hAnsiTheme="minorHAnsi" w:cstheme="minorHAnsi"/>
                <w:b/>
                <w:sz w:val="22"/>
                <w:szCs w:val="22"/>
              </w:rPr>
              <w:t>.</w:t>
            </w:r>
          </w:p>
        </w:tc>
        <w:tc>
          <w:tcPr>
            <w:tcW w:w="8295" w:type="dxa"/>
            <w:gridSpan w:val="8"/>
            <w:vAlign w:val="center"/>
          </w:tcPr>
          <w:p w14:paraId="6E88D79F" w14:textId="77777777" w:rsidR="00AF078A" w:rsidRPr="00AF078A" w:rsidRDefault="007401F7" w:rsidP="00511618">
            <w:pPr>
              <w:jc w:val="both"/>
              <w:rPr>
                <w:rFonts w:asciiTheme="minorHAnsi" w:hAnsiTheme="minorHAnsi" w:cstheme="minorHAnsi"/>
                <w:b/>
                <w:sz w:val="22"/>
                <w:szCs w:val="22"/>
              </w:rPr>
            </w:pPr>
            <w:r>
              <w:rPr>
                <w:rFonts w:asciiTheme="minorHAnsi" w:hAnsiTheme="minorHAnsi" w:cstheme="minorHAnsi"/>
                <w:b/>
                <w:sz w:val="22"/>
                <w:szCs w:val="22"/>
              </w:rPr>
              <w:t>COMMITTEE APPOINTMENTS</w:t>
            </w:r>
            <w:r w:rsidR="00A56940">
              <w:rPr>
                <w:rFonts w:asciiTheme="minorHAnsi" w:hAnsiTheme="minorHAnsi" w:cstheme="minorHAnsi"/>
                <w:b/>
                <w:sz w:val="22"/>
                <w:szCs w:val="22"/>
              </w:rPr>
              <w:t xml:space="preserve">                                                                                    AC (20/21) 17</w:t>
            </w:r>
          </w:p>
        </w:tc>
      </w:tr>
      <w:tr w:rsidR="00AF078A" w:rsidRPr="00135332" w14:paraId="093112E0" w14:textId="77777777" w:rsidTr="00511618">
        <w:tc>
          <w:tcPr>
            <w:tcW w:w="721" w:type="dxa"/>
          </w:tcPr>
          <w:p w14:paraId="2386FFBA" w14:textId="77777777" w:rsidR="00AF078A" w:rsidRPr="00980AB8" w:rsidRDefault="00AF078A" w:rsidP="00511618">
            <w:pPr>
              <w:jc w:val="both"/>
              <w:rPr>
                <w:rFonts w:asciiTheme="minorHAnsi" w:hAnsiTheme="minorHAnsi" w:cstheme="minorHAnsi"/>
                <w:bCs/>
                <w:sz w:val="22"/>
                <w:szCs w:val="22"/>
              </w:rPr>
            </w:pPr>
          </w:p>
        </w:tc>
        <w:tc>
          <w:tcPr>
            <w:tcW w:w="8295" w:type="dxa"/>
            <w:gridSpan w:val="8"/>
            <w:vAlign w:val="center"/>
          </w:tcPr>
          <w:p w14:paraId="0D0D4BDB" w14:textId="77777777" w:rsidR="00AF078A" w:rsidRDefault="00A56940"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received</w:t>
            </w:r>
            <w:r>
              <w:rPr>
                <w:rFonts w:asciiTheme="minorHAnsi" w:hAnsiTheme="minorHAnsi" w:cstheme="minorHAnsi"/>
                <w:bCs/>
                <w:sz w:val="22"/>
                <w:szCs w:val="22"/>
              </w:rPr>
              <w:t xml:space="preserve"> a paper presenting nominees for the Student Discipline Committee.</w:t>
            </w:r>
          </w:p>
          <w:p w14:paraId="5223B666" w14:textId="77777777" w:rsidR="00A56940" w:rsidRDefault="00A56940" w:rsidP="00511618">
            <w:pPr>
              <w:jc w:val="both"/>
              <w:rPr>
                <w:rFonts w:asciiTheme="minorHAnsi" w:hAnsiTheme="minorHAnsi" w:cstheme="minorHAnsi"/>
                <w:bCs/>
                <w:sz w:val="22"/>
                <w:szCs w:val="22"/>
              </w:rPr>
            </w:pPr>
          </w:p>
          <w:p w14:paraId="3F19367B" w14:textId="77777777" w:rsidR="00A56940" w:rsidRDefault="00A56940" w:rsidP="00511618">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approved</w:t>
            </w:r>
            <w:r>
              <w:rPr>
                <w:rFonts w:asciiTheme="minorHAnsi" w:hAnsiTheme="minorHAnsi" w:cstheme="minorHAnsi"/>
                <w:bCs/>
                <w:sz w:val="22"/>
                <w:szCs w:val="22"/>
              </w:rPr>
              <w:t xml:space="preserve"> the nominees for the Student Discipline Committee. </w:t>
            </w:r>
          </w:p>
          <w:p w14:paraId="454BD4D7" w14:textId="77777777" w:rsidR="00A56940" w:rsidRPr="00A56940" w:rsidRDefault="00A56940" w:rsidP="00511618">
            <w:pPr>
              <w:jc w:val="both"/>
              <w:rPr>
                <w:rFonts w:asciiTheme="minorHAnsi" w:hAnsiTheme="minorHAnsi" w:cstheme="minorHAnsi"/>
                <w:bCs/>
                <w:sz w:val="22"/>
                <w:szCs w:val="22"/>
              </w:rPr>
            </w:pPr>
          </w:p>
        </w:tc>
      </w:tr>
      <w:tr w:rsidR="00597542" w:rsidRPr="00135332" w14:paraId="4484E103" w14:textId="77777777" w:rsidTr="00511618">
        <w:tc>
          <w:tcPr>
            <w:tcW w:w="721" w:type="dxa"/>
          </w:tcPr>
          <w:p w14:paraId="3AADDBE4" w14:textId="77777777" w:rsidR="00597542" w:rsidRPr="00135332" w:rsidRDefault="00980AB8" w:rsidP="005A2B9F">
            <w:pPr>
              <w:jc w:val="both"/>
              <w:rPr>
                <w:rFonts w:asciiTheme="minorHAnsi" w:hAnsiTheme="minorHAnsi" w:cstheme="minorHAnsi"/>
                <w:b/>
                <w:sz w:val="22"/>
                <w:szCs w:val="22"/>
              </w:rPr>
            </w:pPr>
            <w:r>
              <w:rPr>
                <w:rFonts w:asciiTheme="minorHAnsi" w:hAnsiTheme="minorHAnsi" w:cstheme="minorHAnsi"/>
                <w:b/>
                <w:sz w:val="22"/>
                <w:szCs w:val="22"/>
              </w:rPr>
              <w:t>11</w:t>
            </w:r>
            <w:r w:rsidR="00597542" w:rsidRPr="00135332">
              <w:rPr>
                <w:rFonts w:asciiTheme="minorHAnsi" w:hAnsiTheme="minorHAnsi" w:cstheme="minorHAnsi"/>
                <w:b/>
                <w:sz w:val="22"/>
                <w:szCs w:val="22"/>
              </w:rPr>
              <w:t>.</w:t>
            </w:r>
          </w:p>
        </w:tc>
        <w:tc>
          <w:tcPr>
            <w:tcW w:w="8295" w:type="dxa"/>
            <w:gridSpan w:val="8"/>
            <w:vAlign w:val="center"/>
          </w:tcPr>
          <w:p w14:paraId="3AD97C5D" w14:textId="77777777" w:rsidR="00597542" w:rsidRPr="00307040" w:rsidRDefault="00980AB8" w:rsidP="00511618">
            <w:pPr>
              <w:jc w:val="both"/>
              <w:rPr>
                <w:rFonts w:asciiTheme="minorHAnsi" w:hAnsiTheme="minorHAnsi" w:cstheme="minorHAnsi"/>
                <w:b/>
                <w:sz w:val="22"/>
                <w:szCs w:val="22"/>
              </w:rPr>
            </w:pPr>
            <w:r>
              <w:rPr>
                <w:rFonts w:asciiTheme="minorHAnsi" w:hAnsiTheme="minorHAnsi" w:cstheme="minorHAnsi"/>
                <w:b/>
                <w:sz w:val="22"/>
                <w:szCs w:val="22"/>
              </w:rPr>
              <w:t>ANY OTHER BUSINESS</w:t>
            </w:r>
          </w:p>
        </w:tc>
      </w:tr>
      <w:tr w:rsidR="00597542" w:rsidRPr="00135332" w14:paraId="28AEF3FC" w14:textId="77777777" w:rsidTr="00511618">
        <w:tc>
          <w:tcPr>
            <w:tcW w:w="721" w:type="dxa"/>
          </w:tcPr>
          <w:p w14:paraId="38B91924" w14:textId="77777777" w:rsidR="00307040" w:rsidRDefault="00307040" w:rsidP="00511618">
            <w:pPr>
              <w:jc w:val="both"/>
              <w:rPr>
                <w:rFonts w:asciiTheme="minorHAnsi" w:hAnsiTheme="minorHAnsi" w:cstheme="minorHAnsi"/>
                <w:b/>
                <w:sz w:val="22"/>
                <w:szCs w:val="22"/>
              </w:rPr>
            </w:pPr>
          </w:p>
          <w:p w14:paraId="300646E2" w14:textId="77777777" w:rsidR="00307040" w:rsidRPr="00135332" w:rsidRDefault="00307040" w:rsidP="00511618">
            <w:pPr>
              <w:jc w:val="both"/>
              <w:rPr>
                <w:rFonts w:asciiTheme="minorHAnsi" w:hAnsiTheme="minorHAnsi" w:cstheme="minorHAnsi"/>
                <w:b/>
                <w:sz w:val="22"/>
                <w:szCs w:val="22"/>
              </w:rPr>
            </w:pPr>
          </w:p>
        </w:tc>
        <w:tc>
          <w:tcPr>
            <w:tcW w:w="8295" w:type="dxa"/>
            <w:gridSpan w:val="8"/>
            <w:vAlign w:val="center"/>
          </w:tcPr>
          <w:p w14:paraId="7BDA068B" w14:textId="77777777" w:rsidR="00307040" w:rsidRDefault="00297E21" w:rsidP="00063D09">
            <w:pPr>
              <w:jc w:val="both"/>
              <w:rPr>
                <w:rFonts w:asciiTheme="minorHAnsi" w:hAnsiTheme="minorHAnsi" w:cstheme="minorHAnsi"/>
                <w:sz w:val="22"/>
                <w:szCs w:val="22"/>
              </w:rPr>
            </w:pPr>
            <w:r>
              <w:rPr>
                <w:rFonts w:asciiTheme="minorHAnsi" w:hAnsiTheme="minorHAnsi" w:cstheme="minorHAnsi"/>
                <w:sz w:val="22"/>
                <w:szCs w:val="22"/>
              </w:rPr>
              <w:t xml:space="preserve">Council </w:t>
            </w:r>
            <w:r w:rsidR="00980AB8">
              <w:rPr>
                <w:rFonts w:asciiTheme="minorHAnsi" w:hAnsiTheme="minorHAnsi" w:cstheme="minorHAnsi"/>
                <w:sz w:val="22"/>
                <w:szCs w:val="22"/>
                <w:u w:val="single"/>
              </w:rPr>
              <w:t>noted</w:t>
            </w:r>
            <w:r w:rsidR="00980AB8">
              <w:rPr>
                <w:rFonts w:asciiTheme="minorHAnsi" w:hAnsiTheme="minorHAnsi" w:cstheme="minorHAnsi"/>
                <w:sz w:val="22"/>
                <w:szCs w:val="22"/>
              </w:rPr>
              <w:t xml:space="preserve"> that there was no</w:t>
            </w:r>
            <w:r w:rsidR="00CE7C15">
              <w:rPr>
                <w:rFonts w:asciiTheme="minorHAnsi" w:hAnsiTheme="minorHAnsi" w:cstheme="minorHAnsi"/>
                <w:sz w:val="22"/>
                <w:szCs w:val="22"/>
              </w:rPr>
              <w:t>t</w:t>
            </w:r>
            <w:r w:rsidR="00980AB8">
              <w:rPr>
                <w:rFonts w:asciiTheme="minorHAnsi" w:hAnsiTheme="minorHAnsi" w:cstheme="minorHAnsi"/>
                <w:sz w:val="22"/>
                <w:szCs w:val="22"/>
              </w:rPr>
              <w:t xml:space="preserve"> any other business.</w:t>
            </w:r>
          </w:p>
          <w:p w14:paraId="7639F668" w14:textId="77777777" w:rsidR="00C6003F" w:rsidRPr="00307040" w:rsidRDefault="00C6003F" w:rsidP="00063D09">
            <w:pPr>
              <w:jc w:val="both"/>
              <w:rPr>
                <w:rFonts w:asciiTheme="minorHAnsi" w:hAnsiTheme="minorHAnsi" w:cstheme="minorHAnsi"/>
                <w:sz w:val="22"/>
                <w:szCs w:val="22"/>
              </w:rPr>
            </w:pPr>
          </w:p>
        </w:tc>
      </w:tr>
      <w:tr w:rsidR="005F6119" w:rsidRPr="00135332" w14:paraId="5C2033A2" w14:textId="77777777" w:rsidTr="00511618">
        <w:tc>
          <w:tcPr>
            <w:tcW w:w="721" w:type="dxa"/>
          </w:tcPr>
          <w:p w14:paraId="5AD2DC4B" w14:textId="77777777" w:rsidR="005F6119" w:rsidRPr="00135332" w:rsidRDefault="00980AB8" w:rsidP="00511618">
            <w:pPr>
              <w:jc w:val="both"/>
              <w:rPr>
                <w:rFonts w:asciiTheme="minorHAnsi" w:hAnsiTheme="minorHAnsi" w:cstheme="minorHAnsi"/>
                <w:b/>
                <w:sz w:val="22"/>
                <w:szCs w:val="22"/>
              </w:rPr>
            </w:pPr>
            <w:r>
              <w:rPr>
                <w:rFonts w:asciiTheme="minorHAnsi" w:hAnsiTheme="minorHAnsi" w:cstheme="minorHAnsi"/>
                <w:b/>
                <w:sz w:val="22"/>
                <w:szCs w:val="22"/>
              </w:rPr>
              <w:t>12.</w:t>
            </w:r>
          </w:p>
        </w:tc>
        <w:tc>
          <w:tcPr>
            <w:tcW w:w="8295" w:type="dxa"/>
            <w:gridSpan w:val="8"/>
            <w:vAlign w:val="center"/>
          </w:tcPr>
          <w:p w14:paraId="665A099A" w14:textId="77777777" w:rsidR="005F6119" w:rsidRDefault="00980AB8" w:rsidP="00511618">
            <w:pPr>
              <w:jc w:val="both"/>
              <w:rPr>
                <w:rFonts w:asciiTheme="minorHAnsi" w:hAnsiTheme="minorHAnsi" w:cstheme="minorHAnsi"/>
                <w:sz w:val="22"/>
                <w:szCs w:val="22"/>
              </w:rPr>
            </w:pPr>
            <w:r>
              <w:rPr>
                <w:rFonts w:asciiTheme="minorHAnsi" w:hAnsiTheme="minorHAnsi" w:cstheme="minorHAnsi"/>
                <w:b/>
                <w:bCs/>
                <w:sz w:val="22"/>
                <w:szCs w:val="22"/>
              </w:rPr>
              <w:t>DATE OF NEXT MEETING</w:t>
            </w:r>
          </w:p>
          <w:p w14:paraId="272F496A" w14:textId="77777777" w:rsidR="00980AB8" w:rsidRPr="00980AB8" w:rsidRDefault="00980AB8" w:rsidP="00511618">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that the date of the next meeting would be Wednesday </w:t>
            </w:r>
            <w:r w:rsidR="00A56940">
              <w:rPr>
                <w:rFonts w:asciiTheme="minorHAnsi" w:hAnsiTheme="minorHAnsi" w:cstheme="minorHAnsi"/>
                <w:sz w:val="22"/>
                <w:szCs w:val="22"/>
              </w:rPr>
              <w:t>10</w:t>
            </w:r>
            <w:r>
              <w:rPr>
                <w:rFonts w:asciiTheme="minorHAnsi" w:hAnsiTheme="minorHAnsi" w:cstheme="minorHAnsi"/>
                <w:sz w:val="22"/>
                <w:szCs w:val="22"/>
              </w:rPr>
              <w:t xml:space="preserve"> </w:t>
            </w:r>
            <w:r w:rsidR="00A56940">
              <w:rPr>
                <w:rFonts w:asciiTheme="minorHAnsi" w:hAnsiTheme="minorHAnsi" w:cstheme="minorHAnsi"/>
                <w:sz w:val="22"/>
                <w:szCs w:val="22"/>
              </w:rPr>
              <w:t>March</w:t>
            </w:r>
            <w:r>
              <w:rPr>
                <w:rFonts w:asciiTheme="minorHAnsi" w:hAnsiTheme="minorHAnsi" w:cstheme="minorHAnsi"/>
                <w:sz w:val="22"/>
                <w:szCs w:val="22"/>
              </w:rPr>
              <w:t xml:space="preserve"> 202</w:t>
            </w:r>
            <w:r w:rsidR="00A56940">
              <w:rPr>
                <w:rFonts w:asciiTheme="minorHAnsi" w:hAnsiTheme="minorHAnsi" w:cstheme="minorHAnsi"/>
                <w:sz w:val="22"/>
                <w:szCs w:val="22"/>
              </w:rPr>
              <w:t>1</w:t>
            </w:r>
            <w:r>
              <w:rPr>
                <w:rFonts w:asciiTheme="minorHAnsi" w:hAnsiTheme="minorHAnsi" w:cstheme="minorHAnsi"/>
                <w:sz w:val="22"/>
                <w:szCs w:val="22"/>
              </w:rPr>
              <w:t xml:space="preserve">, </w:t>
            </w:r>
            <w:r w:rsidR="00A56940">
              <w:rPr>
                <w:rFonts w:asciiTheme="minorHAnsi" w:hAnsiTheme="minorHAnsi" w:cstheme="minorHAnsi"/>
                <w:sz w:val="22"/>
                <w:szCs w:val="22"/>
              </w:rPr>
              <w:t>on Microsoft Teams</w:t>
            </w:r>
            <w:r>
              <w:rPr>
                <w:rFonts w:asciiTheme="minorHAnsi" w:hAnsiTheme="minorHAnsi" w:cstheme="minorHAnsi"/>
                <w:sz w:val="22"/>
                <w:szCs w:val="22"/>
              </w:rPr>
              <w:t xml:space="preserve">. </w:t>
            </w:r>
          </w:p>
        </w:tc>
      </w:tr>
    </w:tbl>
    <w:p w14:paraId="5A69BCAB" w14:textId="77777777" w:rsidR="00A22186" w:rsidRDefault="00A22186" w:rsidP="00511618">
      <w:pPr>
        <w:rPr>
          <w:rFonts w:ascii="Calibri" w:hAnsi="Calibri" w:cs="Calibri"/>
          <w:b/>
        </w:rPr>
      </w:pPr>
    </w:p>
    <w:p w14:paraId="2577DEC3" w14:textId="77777777" w:rsidR="00D437CC" w:rsidRPr="002973D4" w:rsidRDefault="00297E21" w:rsidP="00511618">
      <w:pPr>
        <w:rPr>
          <w:rFonts w:ascii="Calibri" w:hAnsi="Calibri" w:cs="Calibri"/>
          <w:b/>
          <w:sz w:val="22"/>
          <w:szCs w:val="22"/>
        </w:rPr>
      </w:pPr>
      <w:r w:rsidRPr="002973D4">
        <w:rPr>
          <w:rFonts w:ascii="Calibri" w:hAnsi="Calibri" w:cs="Calibri"/>
          <w:b/>
          <w:sz w:val="22"/>
          <w:szCs w:val="22"/>
        </w:rPr>
        <w:t>Dr Alexander Griffiths</w:t>
      </w:r>
    </w:p>
    <w:p w14:paraId="02A9B53C" w14:textId="77777777" w:rsidR="00D437CC" w:rsidRPr="002973D4" w:rsidRDefault="00D437CC" w:rsidP="00511618">
      <w:pPr>
        <w:rPr>
          <w:rFonts w:ascii="Calibri" w:hAnsi="Calibri" w:cs="Calibri"/>
          <w:b/>
          <w:sz w:val="22"/>
          <w:szCs w:val="22"/>
        </w:rPr>
      </w:pPr>
      <w:r w:rsidRPr="002973D4">
        <w:rPr>
          <w:rFonts w:ascii="Calibri" w:hAnsi="Calibri" w:cs="Calibri"/>
          <w:b/>
          <w:sz w:val="22"/>
          <w:szCs w:val="22"/>
        </w:rPr>
        <w:t>Academic Registry</w:t>
      </w:r>
    </w:p>
    <w:p w14:paraId="439A82D5" w14:textId="77777777" w:rsidR="00C6788F" w:rsidRPr="00980AB8" w:rsidRDefault="00A56940" w:rsidP="008C5CB1">
      <w:pPr>
        <w:rPr>
          <w:rFonts w:ascii="Calibri" w:hAnsi="Calibri" w:cs="Calibri"/>
          <w:b/>
          <w:sz w:val="22"/>
          <w:szCs w:val="22"/>
        </w:rPr>
      </w:pPr>
      <w:r>
        <w:rPr>
          <w:rFonts w:ascii="Calibri" w:hAnsi="Calibri" w:cs="Calibri"/>
          <w:b/>
          <w:sz w:val="22"/>
          <w:szCs w:val="22"/>
        </w:rPr>
        <w:t>December</w:t>
      </w:r>
      <w:r w:rsidR="00980AB8">
        <w:rPr>
          <w:rFonts w:ascii="Calibri" w:hAnsi="Calibri" w:cs="Calibri"/>
          <w:b/>
          <w:sz w:val="22"/>
          <w:szCs w:val="22"/>
        </w:rPr>
        <w:t xml:space="preserve"> 2020</w:t>
      </w:r>
    </w:p>
    <w:sectPr w:rsidR="00C6788F" w:rsidRPr="00980AB8" w:rsidSect="004659B4">
      <w:headerReference w:type="default" r:id="rId9"/>
      <w:footerReference w:type="even" r:id="rId10"/>
      <w:footerReference w:type="default" r:id="rId11"/>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9551" w14:textId="77777777" w:rsidR="00BD2245" w:rsidRDefault="00BD2245" w:rsidP="009117D3">
      <w:r>
        <w:separator/>
      </w:r>
    </w:p>
  </w:endnote>
  <w:endnote w:type="continuationSeparator" w:id="0">
    <w:p w14:paraId="18ACD28A" w14:textId="77777777" w:rsidR="00BD2245" w:rsidRDefault="00BD2245"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4241937"/>
      <w:docPartObj>
        <w:docPartGallery w:val="Page Numbers (Bottom of Page)"/>
        <w:docPartUnique/>
      </w:docPartObj>
    </w:sdtPr>
    <w:sdtEndPr>
      <w:rPr>
        <w:rStyle w:val="PageNumber"/>
      </w:rPr>
    </w:sdtEndPr>
    <w:sdtContent>
      <w:p w14:paraId="6F148A88" w14:textId="77777777" w:rsidR="00ED7C14" w:rsidRDefault="00ED7C14" w:rsidP="00BD5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3700E" w14:textId="77777777" w:rsidR="00ED7C14" w:rsidRDefault="00ED7C14"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14:paraId="2EF0D8A4" w14:textId="419BFB9E" w:rsidR="00ED7C14" w:rsidRPr="00335F1A" w:rsidRDefault="00ED7C14" w:rsidP="00BD5D67">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DB0548">
          <w:rPr>
            <w:rStyle w:val="PageNumber"/>
            <w:rFonts w:ascii="Calibri" w:hAnsi="Calibri" w:cs="Calibri"/>
            <w:noProof/>
          </w:rPr>
          <w:t>1</w:t>
        </w:r>
        <w:r w:rsidRPr="00335F1A">
          <w:rPr>
            <w:rStyle w:val="PageNumber"/>
            <w:rFonts w:ascii="Calibri" w:hAnsi="Calibri" w:cs="Calibri"/>
          </w:rPr>
          <w:fldChar w:fldCharType="end"/>
        </w:r>
      </w:p>
    </w:sdtContent>
  </w:sdt>
  <w:p w14:paraId="68B3D382" w14:textId="77777777" w:rsidR="00ED7C14" w:rsidRPr="00335F1A" w:rsidRDefault="00ED7C14"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1862" w14:textId="77777777" w:rsidR="00BD2245" w:rsidRDefault="00BD2245" w:rsidP="009117D3">
      <w:r>
        <w:separator/>
      </w:r>
    </w:p>
  </w:footnote>
  <w:footnote w:type="continuationSeparator" w:id="0">
    <w:p w14:paraId="0709AB6F" w14:textId="77777777" w:rsidR="00BD2245" w:rsidRDefault="00BD2245"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D0D4" w14:textId="594D343F" w:rsidR="00ED7C14" w:rsidRPr="008E2819" w:rsidRDefault="00ED7C14" w:rsidP="00CE6A1E">
    <w:pPr>
      <w:pStyle w:val="Header"/>
      <w:jc w:val="right"/>
      <w:rPr>
        <w:rFonts w:ascii="Calibri" w:hAnsi="Calibri" w:cs="Calibri"/>
      </w:rPr>
    </w:pPr>
    <w:r w:rsidRPr="008E2819">
      <w:rPr>
        <w:rFonts w:ascii="Calibri" w:hAnsi="Calibri" w:cs="Calibri"/>
        <w:sz w:val="22"/>
      </w:rPr>
      <w:t>AC (</w:t>
    </w:r>
    <w:r w:rsidR="00593353" w:rsidRPr="008E2819">
      <w:rPr>
        <w:rFonts w:ascii="Calibri" w:hAnsi="Calibri" w:cs="Calibri"/>
        <w:sz w:val="22"/>
      </w:rPr>
      <w:t>20</w:t>
    </w:r>
    <w:r w:rsidRPr="008E2819">
      <w:rPr>
        <w:rFonts w:ascii="Calibri" w:hAnsi="Calibri" w:cs="Calibri"/>
        <w:sz w:val="22"/>
      </w:rPr>
      <w:t>/2</w:t>
    </w:r>
    <w:r w:rsidR="00593353" w:rsidRPr="008E2819">
      <w:rPr>
        <w:rFonts w:ascii="Calibri" w:hAnsi="Calibri" w:cs="Calibri"/>
        <w:sz w:val="22"/>
      </w:rPr>
      <w:t>1</w:t>
    </w:r>
    <w:r w:rsidRPr="008E2819">
      <w:rPr>
        <w:rFonts w:ascii="Calibri" w:hAnsi="Calibri" w:cs="Calibri"/>
        <w:sz w:val="22"/>
      </w:rPr>
      <w:t xml:space="preserve">) Minutes </w:t>
    </w:r>
    <w:r w:rsidR="00A56940" w:rsidRPr="008E2819">
      <w:rPr>
        <w:rFonts w:ascii="Calibri" w:hAnsi="Calibri" w:cs="Calibri"/>
        <w:sz w:val="22"/>
      </w:rPr>
      <w:t>2</w:t>
    </w:r>
  </w:p>
  <w:p w14:paraId="76081DEB" w14:textId="77777777" w:rsidR="00ED7C14" w:rsidRDefault="00ED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D140E"/>
    <w:multiLevelType w:val="hybridMultilevel"/>
    <w:tmpl w:val="06B2404C"/>
    <w:lvl w:ilvl="0" w:tplc="59A45168">
      <w:start w:val="1"/>
      <w:numFmt w:val="bullet"/>
      <w:lvlText w:val=""/>
      <w:lvlJc w:val="left"/>
      <w:pPr>
        <w:ind w:left="720" w:hanging="360"/>
      </w:pPr>
      <w:rPr>
        <w:rFonts w:ascii="Symbol" w:hAnsi="Symbol" w:hint="default"/>
        <w:color w:val="3856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abstractNumId w:val="43"/>
  </w:num>
  <w:num w:numId="2">
    <w:abstractNumId w:val="6"/>
  </w:num>
  <w:num w:numId="3">
    <w:abstractNumId w:val="38"/>
  </w:num>
  <w:num w:numId="4">
    <w:abstractNumId w:val="29"/>
  </w:num>
  <w:num w:numId="5">
    <w:abstractNumId w:val="1"/>
  </w:num>
  <w:num w:numId="6">
    <w:abstractNumId w:val="35"/>
  </w:num>
  <w:num w:numId="7">
    <w:abstractNumId w:val="40"/>
  </w:num>
  <w:num w:numId="8">
    <w:abstractNumId w:val="42"/>
  </w:num>
  <w:num w:numId="9">
    <w:abstractNumId w:val="20"/>
  </w:num>
  <w:num w:numId="10">
    <w:abstractNumId w:val="8"/>
  </w:num>
  <w:num w:numId="11">
    <w:abstractNumId w:val="2"/>
  </w:num>
  <w:num w:numId="12">
    <w:abstractNumId w:val="31"/>
  </w:num>
  <w:num w:numId="13">
    <w:abstractNumId w:val="22"/>
  </w:num>
  <w:num w:numId="14">
    <w:abstractNumId w:val="11"/>
  </w:num>
  <w:num w:numId="15">
    <w:abstractNumId w:val="0"/>
  </w:num>
  <w:num w:numId="16">
    <w:abstractNumId w:val="5"/>
  </w:num>
  <w:num w:numId="17">
    <w:abstractNumId w:val="10"/>
  </w:num>
  <w:num w:numId="18">
    <w:abstractNumId w:val="18"/>
  </w:num>
  <w:num w:numId="19">
    <w:abstractNumId w:val="39"/>
  </w:num>
  <w:num w:numId="20">
    <w:abstractNumId w:val="9"/>
  </w:num>
  <w:num w:numId="21">
    <w:abstractNumId w:val="30"/>
  </w:num>
  <w:num w:numId="22">
    <w:abstractNumId w:val="15"/>
  </w:num>
  <w:num w:numId="23">
    <w:abstractNumId w:val="21"/>
  </w:num>
  <w:num w:numId="24">
    <w:abstractNumId w:val="37"/>
  </w:num>
  <w:num w:numId="25">
    <w:abstractNumId w:val="41"/>
  </w:num>
  <w:num w:numId="26">
    <w:abstractNumId w:val="27"/>
  </w:num>
  <w:num w:numId="27">
    <w:abstractNumId w:val="7"/>
  </w:num>
  <w:num w:numId="28">
    <w:abstractNumId w:val="4"/>
  </w:num>
  <w:num w:numId="29">
    <w:abstractNumId w:val="17"/>
  </w:num>
  <w:num w:numId="30">
    <w:abstractNumId w:val="33"/>
  </w:num>
  <w:num w:numId="31">
    <w:abstractNumId w:val="24"/>
  </w:num>
  <w:num w:numId="32">
    <w:abstractNumId w:val="26"/>
  </w:num>
  <w:num w:numId="33">
    <w:abstractNumId w:val="23"/>
  </w:num>
  <w:num w:numId="34">
    <w:abstractNumId w:val="25"/>
  </w:num>
  <w:num w:numId="35">
    <w:abstractNumId w:val="32"/>
  </w:num>
  <w:num w:numId="36">
    <w:abstractNumId w:val="3"/>
  </w:num>
  <w:num w:numId="37">
    <w:abstractNumId w:val="13"/>
  </w:num>
  <w:num w:numId="38">
    <w:abstractNumId w:val="36"/>
  </w:num>
  <w:num w:numId="39">
    <w:abstractNumId w:val="14"/>
  </w:num>
  <w:num w:numId="40">
    <w:abstractNumId w:val="28"/>
  </w:num>
  <w:num w:numId="41">
    <w:abstractNumId w:val="19"/>
  </w:num>
  <w:num w:numId="42">
    <w:abstractNumId w:val="1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5"/>
    <w:rsid w:val="00003463"/>
    <w:rsid w:val="00005D43"/>
    <w:rsid w:val="00007E35"/>
    <w:rsid w:val="00013FAE"/>
    <w:rsid w:val="00014079"/>
    <w:rsid w:val="000143C6"/>
    <w:rsid w:val="00014E0E"/>
    <w:rsid w:val="000200D1"/>
    <w:rsid w:val="00020AE2"/>
    <w:rsid w:val="000234B9"/>
    <w:rsid w:val="00023525"/>
    <w:rsid w:val="0003315F"/>
    <w:rsid w:val="00034C65"/>
    <w:rsid w:val="0003756B"/>
    <w:rsid w:val="00041781"/>
    <w:rsid w:val="000419E9"/>
    <w:rsid w:val="00042EC6"/>
    <w:rsid w:val="00047E59"/>
    <w:rsid w:val="000503F6"/>
    <w:rsid w:val="00057AD8"/>
    <w:rsid w:val="00057DF1"/>
    <w:rsid w:val="0006204B"/>
    <w:rsid w:val="00063D09"/>
    <w:rsid w:val="0007123B"/>
    <w:rsid w:val="00071DC3"/>
    <w:rsid w:val="000825B8"/>
    <w:rsid w:val="00085513"/>
    <w:rsid w:val="00085D03"/>
    <w:rsid w:val="000909EB"/>
    <w:rsid w:val="00093B8D"/>
    <w:rsid w:val="00093E99"/>
    <w:rsid w:val="000952F4"/>
    <w:rsid w:val="00096237"/>
    <w:rsid w:val="000A1F12"/>
    <w:rsid w:val="000A4303"/>
    <w:rsid w:val="000A53E3"/>
    <w:rsid w:val="000A7BAF"/>
    <w:rsid w:val="000B3FDB"/>
    <w:rsid w:val="000B6E8D"/>
    <w:rsid w:val="000B7B2E"/>
    <w:rsid w:val="000C27EE"/>
    <w:rsid w:val="000C4028"/>
    <w:rsid w:val="000C5936"/>
    <w:rsid w:val="000C6A04"/>
    <w:rsid w:val="000D71A9"/>
    <w:rsid w:val="000E2F54"/>
    <w:rsid w:val="000E4624"/>
    <w:rsid w:val="000E49A1"/>
    <w:rsid w:val="000E6898"/>
    <w:rsid w:val="000E6EC8"/>
    <w:rsid w:val="000F1311"/>
    <w:rsid w:val="000F1845"/>
    <w:rsid w:val="000F1C07"/>
    <w:rsid w:val="000F35CD"/>
    <w:rsid w:val="000F57D9"/>
    <w:rsid w:val="00102A4E"/>
    <w:rsid w:val="00102DE2"/>
    <w:rsid w:val="00104DE6"/>
    <w:rsid w:val="001054C9"/>
    <w:rsid w:val="00106D60"/>
    <w:rsid w:val="001077F3"/>
    <w:rsid w:val="00112ABF"/>
    <w:rsid w:val="00114076"/>
    <w:rsid w:val="00117611"/>
    <w:rsid w:val="00117BEA"/>
    <w:rsid w:val="00120E4F"/>
    <w:rsid w:val="00122C4F"/>
    <w:rsid w:val="00122DCB"/>
    <w:rsid w:val="00123EC2"/>
    <w:rsid w:val="001242A4"/>
    <w:rsid w:val="00125A4C"/>
    <w:rsid w:val="0012723E"/>
    <w:rsid w:val="00130618"/>
    <w:rsid w:val="00135332"/>
    <w:rsid w:val="00135FCE"/>
    <w:rsid w:val="00137920"/>
    <w:rsid w:val="001462E9"/>
    <w:rsid w:val="001502F8"/>
    <w:rsid w:val="001514CF"/>
    <w:rsid w:val="00161820"/>
    <w:rsid w:val="00162EBA"/>
    <w:rsid w:val="00165267"/>
    <w:rsid w:val="001657F2"/>
    <w:rsid w:val="00166B89"/>
    <w:rsid w:val="00166CBC"/>
    <w:rsid w:val="00166E9B"/>
    <w:rsid w:val="00176FD0"/>
    <w:rsid w:val="00177B37"/>
    <w:rsid w:val="00181045"/>
    <w:rsid w:val="00181131"/>
    <w:rsid w:val="00184F6E"/>
    <w:rsid w:val="00186648"/>
    <w:rsid w:val="00187233"/>
    <w:rsid w:val="00193A0D"/>
    <w:rsid w:val="0019549D"/>
    <w:rsid w:val="001A42C8"/>
    <w:rsid w:val="001A48B1"/>
    <w:rsid w:val="001A50B6"/>
    <w:rsid w:val="001A5309"/>
    <w:rsid w:val="001A65B2"/>
    <w:rsid w:val="001A7537"/>
    <w:rsid w:val="001A7904"/>
    <w:rsid w:val="001A7EB2"/>
    <w:rsid w:val="001B06F4"/>
    <w:rsid w:val="001B1E13"/>
    <w:rsid w:val="001B2771"/>
    <w:rsid w:val="001B3391"/>
    <w:rsid w:val="001B658C"/>
    <w:rsid w:val="001C1804"/>
    <w:rsid w:val="001C2FF5"/>
    <w:rsid w:val="001C562D"/>
    <w:rsid w:val="001C7399"/>
    <w:rsid w:val="001C7DA8"/>
    <w:rsid w:val="001D01DF"/>
    <w:rsid w:val="001D053A"/>
    <w:rsid w:val="001D1665"/>
    <w:rsid w:val="001D29C4"/>
    <w:rsid w:val="001D316F"/>
    <w:rsid w:val="001D595C"/>
    <w:rsid w:val="001D634D"/>
    <w:rsid w:val="001E49A3"/>
    <w:rsid w:val="001E61DE"/>
    <w:rsid w:val="001E6916"/>
    <w:rsid w:val="001F1530"/>
    <w:rsid w:val="001F18BE"/>
    <w:rsid w:val="001F26C5"/>
    <w:rsid w:val="001F6E59"/>
    <w:rsid w:val="002032BA"/>
    <w:rsid w:val="0020383D"/>
    <w:rsid w:val="0020785D"/>
    <w:rsid w:val="002129B8"/>
    <w:rsid w:val="002179EE"/>
    <w:rsid w:val="00222EE5"/>
    <w:rsid w:val="002254D5"/>
    <w:rsid w:val="0022550C"/>
    <w:rsid w:val="00226997"/>
    <w:rsid w:val="00226AAD"/>
    <w:rsid w:val="00233427"/>
    <w:rsid w:val="00241913"/>
    <w:rsid w:val="0024226B"/>
    <w:rsid w:val="002462B9"/>
    <w:rsid w:val="00247CCE"/>
    <w:rsid w:val="002500B9"/>
    <w:rsid w:val="00256549"/>
    <w:rsid w:val="00256DD4"/>
    <w:rsid w:val="00257F9C"/>
    <w:rsid w:val="0026010E"/>
    <w:rsid w:val="0026131E"/>
    <w:rsid w:val="002635F9"/>
    <w:rsid w:val="00264ECE"/>
    <w:rsid w:val="00265B0C"/>
    <w:rsid w:val="0027194C"/>
    <w:rsid w:val="00276646"/>
    <w:rsid w:val="002773D6"/>
    <w:rsid w:val="0028239B"/>
    <w:rsid w:val="00282B6B"/>
    <w:rsid w:val="0028301B"/>
    <w:rsid w:val="00283DF7"/>
    <w:rsid w:val="00284068"/>
    <w:rsid w:val="002878AD"/>
    <w:rsid w:val="002878FA"/>
    <w:rsid w:val="00287904"/>
    <w:rsid w:val="00291B4B"/>
    <w:rsid w:val="00296690"/>
    <w:rsid w:val="002973D4"/>
    <w:rsid w:val="00297A88"/>
    <w:rsid w:val="00297BEB"/>
    <w:rsid w:val="00297E21"/>
    <w:rsid w:val="002A1162"/>
    <w:rsid w:val="002A14B7"/>
    <w:rsid w:val="002A24FD"/>
    <w:rsid w:val="002A7B46"/>
    <w:rsid w:val="002B0533"/>
    <w:rsid w:val="002B1CE4"/>
    <w:rsid w:val="002B58E1"/>
    <w:rsid w:val="002B7117"/>
    <w:rsid w:val="002B7A6D"/>
    <w:rsid w:val="002C0F72"/>
    <w:rsid w:val="002C2489"/>
    <w:rsid w:val="002D10FF"/>
    <w:rsid w:val="002D1FF3"/>
    <w:rsid w:val="002D2215"/>
    <w:rsid w:val="002D33AC"/>
    <w:rsid w:val="002D433C"/>
    <w:rsid w:val="002D47AD"/>
    <w:rsid w:val="002E1676"/>
    <w:rsid w:val="002E1DA9"/>
    <w:rsid w:val="002E36C1"/>
    <w:rsid w:val="002E3EAD"/>
    <w:rsid w:val="002F008D"/>
    <w:rsid w:val="002F1B1D"/>
    <w:rsid w:val="002F25F1"/>
    <w:rsid w:val="002F2B48"/>
    <w:rsid w:val="002F3360"/>
    <w:rsid w:val="002F3A88"/>
    <w:rsid w:val="002F45A9"/>
    <w:rsid w:val="002F6312"/>
    <w:rsid w:val="002F6523"/>
    <w:rsid w:val="002F66E9"/>
    <w:rsid w:val="002F6A61"/>
    <w:rsid w:val="00300785"/>
    <w:rsid w:val="00300845"/>
    <w:rsid w:val="00303425"/>
    <w:rsid w:val="0030357E"/>
    <w:rsid w:val="00303875"/>
    <w:rsid w:val="00304043"/>
    <w:rsid w:val="00307040"/>
    <w:rsid w:val="0030752A"/>
    <w:rsid w:val="00307B93"/>
    <w:rsid w:val="0031093F"/>
    <w:rsid w:val="003109B3"/>
    <w:rsid w:val="00314F81"/>
    <w:rsid w:val="00314FF6"/>
    <w:rsid w:val="00321F2C"/>
    <w:rsid w:val="00324DD1"/>
    <w:rsid w:val="003258A4"/>
    <w:rsid w:val="00325A8E"/>
    <w:rsid w:val="00325AF4"/>
    <w:rsid w:val="00325C8E"/>
    <w:rsid w:val="00325CD6"/>
    <w:rsid w:val="003265C7"/>
    <w:rsid w:val="00330D27"/>
    <w:rsid w:val="00331377"/>
    <w:rsid w:val="00334914"/>
    <w:rsid w:val="00334F38"/>
    <w:rsid w:val="00335F1A"/>
    <w:rsid w:val="003361A8"/>
    <w:rsid w:val="00341CEB"/>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5677"/>
    <w:rsid w:val="00376F9C"/>
    <w:rsid w:val="00380094"/>
    <w:rsid w:val="00380E98"/>
    <w:rsid w:val="00386478"/>
    <w:rsid w:val="003939A2"/>
    <w:rsid w:val="00397F85"/>
    <w:rsid w:val="003A184B"/>
    <w:rsid w:val="003A25A2"/>
    <w:rsid w:val="003A2D7B"/>
    <w:rsid w:val="003A2E4B"/>
    <w:rsid w:val="003A58B8"/>
    <w:rsid w:val="003A604B"/>
    <w:rsid w:val="003A6CC2"/>
    <w:rsid w:val="003B001F"/>
    <w:rsid w:val="003B183E"/>
    <w:rsid w:val="003B291B"/>
    <w:rsid w:val="003B3116"/>
    <w:rsid w:val="003C231B"/>
    <w:rsid w:val="003C2CC0"/>
    <w:rsid w:val="003C59E8"/>
    <w:rsid w:val="003C7BC8"/>
    <w:rsid w:val="003D2510"/>
    <w:rsid w:val="003D4A5A"/>
    <w:rsid w:val="003D65FD"/>
    <w:rsid w:val="003D733F"/>
    <w:rsid w:val="003E1873"/>
    <w:rsid w:val="003E2700"/>
    <w:rsid w:val="003E27C7"/>
    <w:rsid w:val="003E2FA6"/>
    <w:rsid w:val="003E34EB"/>
    <w:rsid w:val="003E44F2"/>
    <w:rsid w:val="003E5140"/>
    <w:rsid w:val="003E51BD"/>
    <w:rsid w:val="003E7A58"/>
    <w:rsid w:val="003F0936"/>
    <w:rsid w:val="003F307A"/>
    <w:rsid w:val="003F3851"/>
    <w:rsid w:val="003F437D"/>
    <w:rsid w:val="003F6C4B"/>
    <w:rsid w:val="00401A35"/>
    <w:rsid w:val="00402471"/>
    <w:rsid w:val="00402A65"/>
    <w:rsid w:val="00402A6E"/>
    <w:rsid w:val="00402FA9"/>
    <w:rsid w:val="00404DC4"/>
    <w:rsid w:val="00404F2A"/>
    <w:rsid w:val="004105BC"/>
    <w:rsid w:val="00410BC2"/>
    <w:rsid w:val="00412262"/>
    <w:rsid w:val="00412A0C"/>
    <w:rsid w:val="00415FC2"/>
    <w:rsid w:val="00416521"/>
    <w:rsid w:val="00420792"/>
    <w:rsid w:val="00421B32"/>
    <w:rsid w:val="00422082"/>
    <w:rsid w:val="0042213D"/>
    <w:rsid w:val="00423C78"/>
    <w:rsid w:val="00423E88"/>
    <w:rsid w:val="004251F8"/>
    <w:rsid w:val="0042538E"/>
    <w:rsid w:val="00425849"/>
    <w:rsid w:val="0042620F"/>
    <w:rsid w:val="00427DA4"/>
    <w:rsid w:val="00431E85"/>
    <w:rsid w:val="004326E6"/>
    <w:rsid w:val="0043357A"/>
    <w:rsid w:val="004338BC"/>
    <w:rsid w:val="00433EDC"/>
    <w:rsid w:val="004365BA"/>
    <w:rsid w:val="00440D33"/>
    <w:rsid w:val="00441A35"/>
    <w:rsid w:val="00441C5D"/>
    <w:rsid w:val="004421D5"/>
    <w:rsid w:val="004422AC"/>
    <w:rsid w:val="00444D93"/>
    <w:rsid w:val="004475D9"/>
    <w:rsid w:val="00453214"/>
    <w:rsid w:val="0045436F"/>
    <w:rsid w:val="004552A7"/>
    <w:rsid w:val="00455724"/>
    <w:rsid w:val="00457A68"/>
    <w:rsid w:val="00461B21"/>
    <w:rsid w:val="00463509"/>
    <w:rsid w:val="0046454F"/>
    <w:rsid w:val="004659B4"/>
    <w:rsid w:val="00467378"/>
    <w:rsid w:val="0047285C"/>
    <w:rsid w:val="00473804"/>
    <w:rsid w:val="00473FC7"/>
    <w:rsid w:val="004747D7"/>
    <w:rsid w:val="00474904"/>
    <w:rsid w:val="00476844"/>
    <w:rsid w:val="0047730F"/>
    <w:rsid w:val="0048278D"/>
    <w:rsid w:val="00482B4D"/>
    <w:rsid w:val="0048333D"/>
    <w:rsid w:val="004847A8"/>
    <w:rsid w:val="00490B78"/>
    <w:rsid w:val="00490CE9"/>
    <w:rsid w:val="00491795"/>
    <w:rsid w:val="00492C8C"/>
    <w:rsid w:val="00493403"/>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0DE0"/>
    <w:rsid w:val="004C4BFC"/>
    <w:rsid w:val="004C645D"/>
    <w:rsid w:val="004C6C72"/>
    <w:rsid w:val="004C7781"/>
    <w:rsid w:val="004D06A9"/>
    <w:rsid w:val="004D1EA7"/>
    <w:rsid w:val="004D2965"/>
    <w:rsid w:val="004D2F07"/>
    <w:rsid w:val="004D2F23"/>
    <w:rsid w:val="004D53E8"/>
    <w:rsid w:val="004D6268"/>
    <w:rsid w:val="004D6D7C"/>
    <w:rsid w:val="004E00FD"/>
    <w:rsid w:val="004E01D1"/>
    <w:rsid w:val="004E43B3"/>
    <w:rsid w:val="004E4F38"/>
    <w:rsid w:val="004E54E7"/>
    <w:rsid w:val="004E63DE"/>
    <w:rsid w:val="004F0F49"/>
    <w:rsid w:val="004F14FE"/>
    <w:rsid w:val="004F4552"/>
    <w:rsid w:val="004F477E"/>
    <w:rsid w:val="004F6261"/>
    <w:rsid w:val="004F77AD"/>
    <w:rsid w:val="004F7BA2"/>
    <w:rsid w:val="004F7EE6"/>
    <w:rsid w:val="005002C3"/>
    <w:rsid w:val="005053DC"/>
    <w:rsid w:val="005079DC"/>
    <w:rsid w:val="005109B8"/>
    <w:rsid w:val="005109BE"/>
    <w:rsid w:val="00511618"/>
    <w:rsid w:val="00512BD8"/>
    <w:rsid w:val="005132A1"/>
    <w:rsid w:val="005141CA"/>
    <w:rsid w:val="005155DE"/>
    <w:rsid w:val="00516AD1"/>
    <w:rsid w:val="00520555"/>
    <w:rsid w:val="00524797"/>
    <w:rsid w:val="00524B9A"/>
    <w:rsid w:val="00524E92"/>
    <w:rsid w:val="00531189"/>
    <w:rsid w:val="00535A5D"/>
    <w:rsid w:val="00535D1A"/>
    <w:rsid w:val="00536284"/>
    <w:rsid w:val="00540E2D"/>
    <w:rsid w:val="00540EED"/>
    <w:rsid w:val="00542450"/>
    <w:rsid w:val="005433A8"/>
    <w:rsid w:val="00545758"/>
    <w:rsid w:val="00545BA4"/>
    <w:rsid w:val="00550D53"/>
    <w:rsid w:val="00550E9B"/>
    <w:rsid w:val="00551CD3"/>
    <w:rsid w:val="00552B70"/>
    <w:rsid w:val="005600D1"/>
    <w:rsid w:val="0056232E"/>
    <w:rsid w:val="005639D8"/>
    <w:rsid w:val="00564177"/>
    <w:rsid w:val="00564A0C"/>
    <w:rsid w:val="005658B7"/>
    <w:rsid w:val="00566935"/>
    <w:rsid w:val="00567EA1"/>
    <w:rsid w:val="00570F92"/>
    <w:rsid w:val="00571A95"/>
    <w:rsid w:val="00575B35"/>
    <w:rsid w:val="00576516"/>
    <w:rsid w:val="00576EF2"/>
    <w:rsid w:val="00577E0E"/>
    <w:rsid w:val="005805BF"/>
    <w:rsid w:val="00581ADB"/>
    <w:rsid w:val="00582FBB"/>
    <w:rsid w:val="00583A0D"/>
    <w:rsid w:val="00584D94"/>
    <w:rsid w:val="005861CA"/>
    <w:rsid w:val="00586805"/>
    <w:rsid w:val="00586A07"/>
    <w:rsid w:val="00591107"/>
    <w:rsid w:val="0059252D"/>
    <w:rsid w:val="00593353"/>
    <w:rsid w:val="00595EC5"/>
    <w:rsid w:val="00596525"/>
    <w:rsid w:val="00597542"/>
    <w:rsid w:val="005A15D9"/>
    <w:rsid w:val="005A2326"/>
    <w:rsid w:val="005A2B9F"/>
    <w:rsid w:val="005A313D"/>
    <w:rsid w:val="005A354D"/>
    <w:rsid w:val="005A38D5"/>
    <w:rsid w:val="005A430F"/>
    <w:rsid w:val="005A441D"/>
    <w:rsid w:val="005A6C7B"/>
    <w:rsid w:val="005A6E70"/>
    <w:rsid w:val="005B4864"/>
    <w:rsid w:val="005B50B8"/>
    <w:rsid w:val="005B6669"/>
    <w:rsid w:val="005C325C"/>
    <w:rsid w:val="005C70D3"/>
    <w:rsid w:val="005D7947"/>
    <w:rsid w:val="005E01CC"/>
    <w:rsid w:val="005E0584"/>
    <w:rsid w:val="005E54CF"/>
    <w:rsid w:val="005E6032"/>
    <w:rsid w:val="005F3405"/>
    <w:rsid w:val="005F42BC"/>
    <w:rsid w:val="005F4D22"/>
    <w:rsid w:val="005F6119"/>
    <w:rsid w:val="005F6202"/>
    <w:rsid w:val="005F788A"/>
    <w:rsid w:val="005F7BD5"/>
    <w:rsid w:val="0060030F"/>
    <w:rsid w:val="006009F8"/>
    <w:rsid w:val="00600C6F"/>
    <w:rsid w:val="0060103F"/>
    <w:rsid w:val="0060107D"/>
    <w:rsid w:val="006032CE"/>
    <w:rsid w:val="00603731"/>
    <w:rsid w:val="00604C7E"/>
    <w:rsid w:val="00606FD3"/>
    <w:rsid w:val="00607A29"/>
    <w:rsid w:val="006115C0"/>
    <w:rsid w:val="006128AB"/>
    <w:rsid w:val="00613C0C"/>
    <w:rsid w:val="00616B2F"/>
    <w:rsid w:val="0061741E"/>
    <w:rsid w:val="00620985"/>
    <w:rsid w:val="0062310F"/>
    <w:rsid w:val="00623400"/>
    <w:rsid w:val="00625BC9"/>
    <w:rsid w:val="00631B39"/>
    <w:rsid w:val="00631BEE"/>
    <w:rsid w:val="00632738"/>
    <w:rsid w:val="00633C82"/>
    <w:rsid w:val="00633E2E"/>
    <w:rsid w:val="00634F27"/>
    <w:rsid w:val="0063593F"/>
    <w:rsid w:val="006365D9"/>
    <w:rsid w:val="006406BD"/>
    <w:rsid w:val="00642140"/>
    <w:rsid w:val="006438D1"/>
    <w:rsid w:val="00645E4B"/>
    <w:rsid w:val="0064612E"/>
    <w:rsid w:val="00647709"/>
    <w:rsid w:val="00647E14"/>
    <w:rsid w:val="0065245E"/>
    <w:rsid w:val="006533DC"/>
    <w:rsid w:val="00653EC0"/>
    <w:rsid w:val="00654261"/>
    <w:rsid w:val="0065456E"/>
    <w:rsid w:val="00654D6F"/>
    <w:rsid w:val="00654D94"/>
    <w:rsid w:val="00655EEF"/>
    <w:rsid w:val="00657603"/>
    <w:rsid w:val="00657D79"/>
    <w:rsid w:val="006606E0"/>
    <w:rsid w:val="006608B1"/>
    <w:rsid w:val="00660E45"/>
    <w:rsid w:val="00660EE7"/>
    <w:rsid w:val="00661BDC"/>
    <w:rsid w:val="00661C66"/>
    <w:rsid w:val="0066512E"/>
    <w:rsid w:val="00666043"/>
    <w:rsid w:val="00666225"/>
    <w:rsid w:val="006712C5"/>
    <w:rsid w:val="00673C9C"/>
    <w:rsid w:val="00675BC8"/>
    <w:rsid w:val="006807BA"/>
    <w:rsid w:val="0068770B"/>
    <w:rsid w:val="0069242D"/>
    <w:rsid w:val="00694114"/>
    <w:rsid w:val="006942FB"/>
    <w:rsid w:val="00697BD3"/>
    <w:rsid w:val="00697C1F"/>
    <w:rsid w:val="006A073A"/>
    <w:rsid w:val="006A1428"/>
    <w:rsid w:val="006A30D5"/>
    <w:rsid w:val="006A4787"/>
    <w:rsid w:val="006A6015"/>
    <w:rsid w:val="006A67E3"/>
    <w:rsid w:val="006A6BF0"/>
    <w:rsid w:val="006A6EA2"/>
    <w:rsid w:val="006B1B8B"/>
    <w:rsid w:val="006B538E"/>
    <w:rsid w:val="006B55B1"/>
    <w:rsid w:val="006B757F"/>
    <w:rsid w:val="006C004D"/>
    <w:rsid w:val="006C2412"/>
    <w:rsid w:val="006C24E3"/>
    <w:rsid w:val="006C30E2"/>
    <w:rsid w:val="006C48A3"/>
    <w:rsid w:val="006C5596"/>
    <w:rsid w:val="006C6633"/>
    <w:rsid w:val="006C795B"/>
    <w:rsid w:val="006D0228"/>
    <w:rsid w:val="006D03FC"/>
    <w:rsid w:val="006D04FA"/>
    <w:rsid w:val="006D17F4"/>
    <w:rsid w:val="006D2FDA"/>
    <w:rsid w:val="006D53A5"/>
    <w:rsid w:val="006E06DE"/>
    <w:rsid w:val="006E3BAE"/>
    <w:rsid w:val="006E625E"/>
    <w:rsid w:val="006F0587"/>
    <w:rsid w:val="006F1B7E"/>
    <w:rsid w:val="006F51F9"/>
    <w:rsid w:val="00702E52"/>
    <w:rsid w:val="00703F9F"/>
    <w:rsid w:val="007048BE"/>
    <w:rsid w:val="0071273A"/>
    <w:rsid w:val="00714354"/>
    <w:rsid w:val="007167E9"/>
    <w:rsid w:val="00717365"/>
    <w:rsid w:val="00720ECE"/>
    <w:rsid w:val="00723301"/>
    <w:rsid w:val="00723B12"/>
    <w:rsid w:val="00726EF4"/>
    <w:rsid w:val="00727F28"/>
    <w:rsid w:val="00734230"/>
    <w:rsid w:val="0073436A"/>
    <w:rsid w:val="00737136"/>
    <w:rsid w:val="007401F7"/>
    <w:rsid w:val="007456B3"/>
    <w:rsid w:val="00750640"/>
    <w:rsid w:val="007511E7"/>
    <w:rsid w:val="007524C7"/>
    <w:rsid w:val="00752844"/>
    <w:rsid w:val="0075602D"/>
    <w:rsid w:val="00760AD2"/>
    <w:rsid w:val="007631B9"/>
    <w:rsid w:val="007641D7"/>
    <w:rsid w:val="00764697"/>
    <w:rsid w:val="007648AC"/>
    <w:rsid w:val="00764CED"/>
    <w:rsid w:val="0077014F"/>
    <w:rsid w:val="00770A6F"/>
    <w:rsid w:val="00772D4B"/>
    <w:rsid w:val="007777C3"/>
    <w:rsid w:val="00781706"/>
    <w:rsid w:val="0078226A"/>
    <w:rsid w:val="007848CD"/>
    <w:rsid w:val="007864A6"/>
    <w:rsid w:val="007901FD"/>
    <w:rsid w:val="007955EA"/>
    <w:rsid w:val="00795E67"/>
    <w:rsid w:val="0079762F"/>
    <w:rsid w:val="007A036E"/>
    <w:rsid w:val="007A07E0"/>
    <w:rsid w:val="007A156C"/>
    <w:rsid w:val="007A4DA4"/>
    <w:rsid w:val="007A4F9C"/>
    <w:rsid w:val="007A539F"/>
    <w:rsid w:val="007B2A05"/>
    <w:rsid w:val="007B478D"/>
    <w:rsid w:val="007B6099"/>
    <w:rsid w:val="007B613E"/>
    <w:rsid w:val="007C2808"/>
    <w:rsid w:val="007C56ED"/>
    <w:rsid w:val="007D14DA"/>
    <w:rsid w:val="007D1D19"/>
    <w:rsid w:val="007D41E1"/>
    <w:rsid w:val="007D4667"/>
    <w:rsid w:val="007D4D86"/>
    <w:rsid w:val="007D4F0C"/>
    <w:rsid w:val="007D5A49"/>
    <w:rsid w:val="007E02BD"/>
    <w:rsid w:val="007E3305"/>
    <w:rsid w:val="007E3D24"/>
    <w:rsid w:val="007E4EB8"/>
    <w:rsid w:val="007F0779"/>
    <w:rsid w:val="007F0C1B"/>
    <w:rsid w:val="007F1232"/>
    <w:rsid w:val="007F2F68"/>
    <w:rsid w:val="007F4D8B"/>
    <w:rsid w:val="007F692F"/>
    <w:rsid w:val="0080284D"/>
    <w:rsid w:val="0080293E"/>
    <w:rsid w:val="00804013"/>
    <w:rsid w:val="00804A42"/>
    <w:rsid w:val="00806F2F"/>
    <w:rsid w:val="00807122"/>
    <w:rsid w:val="0080724B"/>
    <w:rsid w:val="00811449"/>
    <w:rsid w:val="008125B8"/>
    <w:rsid w:val="008135C0"/>
    <w:rsid w:val="008218B8"/>
    <w:rsid w:val="008221DD"/>
    <w:rsid w:val="00823E68"/>
    <w:rsid w:val="00825D42"/>
    <w:rsid w:val="0082612F"/>
    <w:rsid w:val="0083086D"/>
    <w:rsid w:val="00831579"/>
    <w:rsid w:val="00832F39"/>
    <w:rsid w:val="008336A4"/>
    <w:rsid w:val="00834DB8"/>
    <w:rsid w:val="008376EA"/>
    <w:rsid w:val="00837E82"/>
    <w:rsid w:val="00840543"/>
    <w:rsid w:val="00840F7A"/>
    <w:rsid w:val="00847E13"/>
    <w:rsid w:val="00852B4B"/>
    <w:rsid w:val="00854EE1"/>
    <w:rsid w:val="00856886"/>
    <w:rsid w:val="00863167"/>
    <w:rsid w:val="008631A2"/>
    <w:rsid w:val="00864891"/>
    <w:rsid w:val="00864C4B"/>
    <w:rsid w:val="0087030A"/>
    <w:rsid w:val="00874016"/>
    <w:rsid w:val="008749E4"/>
    <w:rsid w:val="00875B51"/>
    <w:rsid w:val="0087652D"/>
    <w:rsid w:val="0088139A"/>
    <w:rsid w:val="00881F84"/>
    <w:rsid w:val="008864ED"/>
    <w:rsid w:val="0089048D"/>
    <w:rsid w:val="00891E3C"/>
    <w:rsid w:val="008924DF"/>
    <w:rsid w:val="0089441E"/>
    <w:rsid w:val="00897B7C"/>
    <w:rsid w:val="008A036E"/>
    <w:rsid w:val="008A1942"/>
    <w:rsid w:val="008A463B"/>
    <w:rsid w:val="008A5FCC"/>
    <w:rsid w:val="008B0BD8"/>
    <w:rsid w:val="008B15E9"/>
    <w:rsid w:val="008B33F7"/>
    <w:rsid w:val="008B5373"/>
    <w:rsid w:val="008B66EC"/>
    <w:rsid w:val="008C0E86"/>
    <w:rsid w:val="008C11EF"/>
    <w:rsid w:val="008C1D04"/>
    <w:rsid w:val="008C30AA"/>
    <w:rsid w:val="008C37EA"/>
    <w:rsid w:val="008C38B8"/>
    <w:rsid w:val="008C491D"/>
    <w:rsid w:val="008C5712"/>
    <w:rsid w:val="008C5CB1"/>
    <w:rsid w:val="008C6E0A"/>
    <w:rsid w:val="008D4812"/>
    <w:rsid w:val="008D5A49"/>
    <w:rsid w:val="008D7AE2"/>
    <w:rsid w:val="008D7C91"/>
    <w:rsid w:val="008E22E6"/>
    <w:rsid w:val="008E2819"/>
    <w:rsid w:val="008E41C7"/>
    <w:rsid w:val="008E4D49"/>
    <w:rsid w:val="008E7EBE"/>
    <w:rsid w:val="008F1988"/>
    <w:rsid w:val="008F1DA0"/>
    <w:rsid w:val="008F2172"/>
    <w:rsid w:val="008F32E3"/>
    <w:rsid w:val="008F449F"/>
    <w:rsid w:val="008F4F31"/>
    <w:rsid w:val="008F711E"/>
    <w:rsid w:val="008F766A"/>
    <w:rsid w:val="00901341"/>
    <w:rsid w:val="00903097"/>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891"/>
    <w:rsid w:val="00923933"/>
    <w:rsid w:val="009255B1"/>
    <w:rsid w:val="00925768"/>
    <w:rsid w:val="00927E2E"/>
    <w:rsid w:val="00930C1C"/>
    <w:rsid w:val="00930CFA"/>
    <w:rsid w:val="00935D58"/>
    <w:rsid w:val="009409F7"/>
    <w:rsid w:val="00941203"/>
    <w:rsid w:val="009421B4"/>
    <w:rsid w:val="00943235"/>
    <w:rsid w:val="0094360C"/>
    <w:rsid w:val="00952BCA"/>
    <w:rsid w:val="00956CF6"/>
    <w:rsid w:val="00957EBE"/>
    <w:rsid w:val="00960E05"/>
    <w:rsid w:val="009615A4"/>
    <w:rsid w:val="00961814"/>
    <w:rsid w:val="00961B0A"/>
    <w:rsid w:val="009620A8"/>
    <w:rsid w:val="0096395C"/>
    <w:rsid w:val="0096452D"/>
    <w:rsid w:val="009652D2"/>
    <w:rsid w:val="00965D16"/>
    <w:rsid w:val="00974419"/>
    <w:rsid w:val="0097445B"/>
    <w:rsid w:val="00975FE4"/>
    <w:rsid w:val="00980AB8"/>
    <w:rsid w:val="00981E86"/>
    <w:rsid w:val="009825A1"/>
    <w:rsid w:val="009827F5"/>
    <w:rsid w:val="00982BA6"/>
    <w:rsid w:val="00990076"/>
    <w:rsid w:val="00993C19"/>
    <w:rsid w:val="009961EB"/>
    <w:rsid w:val="009966BD"/>
    <w:rsid w:val="009A2F8C"/>
    <w:rsid w:val="009A3C89"/>
    <w:rsid w:val="009B1F6A"/>
    <w:rsid w:val="009B2D92"/>
    <w:rsid w:val="009B487D"/>
    <w:rsid w:val="009B4CCE"/>
    <w:rsid w:val="009C0179"/>
    <w:rsid w:val="009C2544"/>
    <w:rsid w:val="009C5343"/>
    <w:rsid w:val="009D0973"/>
    <w:rsid w:val="009D2B93"/>
    <w:rsid w:val="009D378C"/>
    <w:rsid w:val="009E0C6E"/>
    <w:rsid w:val="009E6262"/>
    <w:rsid w:val="009F166A"/>
    <w:rsid w:val="009F2A6F"/>
    <w:rsid w:val="009F2C4C"/>
    <w:rsid w:val="009F4A67"/>
    <w:rsid w:val="009F68C7"/>
    <w:rsid w:val="009F7CC7"/>
    <w:rsid w:val="00A0379A"/>
    <w:rsid w:val="00A07001"/>
    <w:rsid w:val="00A1149A"/>
    <w:rsid w:val="00A11EE2"/>
    <w:rsid w:val="00A13281"/>
    <w:rsid w:val="00A17698"/>
    <w:rsid w:val="00A20F44"/>
    <w:rsid w:val="00A22186"/>
    <w:rsid w:val="00A2432C"/>
    <w:rsid w:val="00A25673"/>
    <w:rsid w:val="00A26193"/>
    <w:rsid w:val="00A3120B"/>
    <w:rsid w:val="00A33F92"/>
    <w:rsid w:val="00A3461B"/>
    <w:rsid w:val="00A35A4A"/>
    <w:rsid w:val="00A3750D"/>
    <w:rsid w:val="00A4221D"/>
    <w:rsid w:val="00A43EFA"/>
    <w:rsid w:val="00A44A28"/>
    <w:rsid w:val="00A45B10"/>
    <w:rsid w:val="00A477BB"/>
    <w:rsid w:val="00A47D0B"/>
    <w:rsid w:val="00A51C3E"/>
    <w:rsid w:val="00A520C3"/>
    <w:rsid w:val="00A53917"/>
    <w:rsid w:val="00A53A3A"/>
    <w:rsid w:val="00A56940"/>
    <w:rsid w:val="00A60C55"/>
    <w:rsid w:val="00A65D74"/>
    <w:rsid w:val="00A65E6E"/>
    <w:rsid w:val="00A70DD2"/>
    <w:rsid w:val="00A722C2"/>
    <w:rsid w:val="00A75047"/>
    <w:rsid w:val="00A7582B"/>
    <w:rsid w:val="00A75B37"/>
    <w:rsid w:val="00A77E0F"/>
    <w:rsid w:val="00A80196"/>
    <w:rsid w:val="00A80927"/>
    <w:rsid w:val="00A815FD"/>
    <w:rsid w:val="00A827AA"/>
    <w:rsid w:val="00A84AA7"/>
    <w:rsid w:val="00A87A86"/>
    <w:rsid w:val="00A87E52"/>
    <w:rsid w:val="00A90668"/>
    <w:rsid w:val="00A90E4E"/>
    <w:rsid w:val="00A94AD9"/>
    <w:rsid w:val="00A95518"/>
    <w:rsid w:val="00A969A6"/>
    <w:rsid w:val="00A9792F"/>
    <w:rsid w:val="00AA6078"/>
    <w:rsid w:val="00AA6DC6"/>
    <w:rsid w:val="00AA73CA"/>
    <w:rsid w:val="00AA7D89"/>
    <w:rsid w:val="00AB1791"/>
    <w:rsid w:val="00AB2A32"/>
    <w:rsid w:val="00AC356C"/>
    <w:rsid w:val="00AC4F44"/>
    <w:rsid w:val="00AD3D1D"/>
    <w:rsid w:val="00AD419C"/>
    <w:rsid w:val="00AD462F"/>
    <w:rsid w:val="00AE0158"/>
    <w:rsid w:val="00AE0658"/>
    <w:rsid w:val="00AE1B04"/>
    <w:rsid w:val="00AE5620"/>
    <w:rsid w:val="00AF078A"/>
    <w:rsid w:val="00AF24A1"/>
    <w:rsid w:val="00AF2D13"/>
    <w:rsid w:val="00AF382D"/>
    <w:rsid w:val="00AF413E"/>
    <w:rsid w:val="00AF48A1"/>
    <w:rsid w:val="00AF68B4"/>
    <w:rsid w:val="00B00BF4"/>
    <w:rsid w:val="00B01B1C"/>
    <w:rsid w:val="00B02CA2"/>
    <w:rsid w:val="00B0301C"/>
    <w:rsid w:val="00B04363"/>
    <w:rsid w:val="00B04F57"/>
    <w:rsid w:val="00B113C6"/>
    <w:rsid w:val="00B13BDB"/>
    <w:rsid w:val="00B15CD3"/>
    <w:rsid w:val="00B209F5"/>
    <w:rsid w:val="00B21AF7"/>
    <w:rsid w:val="00B22AAE"/>
    <w:rsid w:val="00B26B50"/>
    <w:rsid w:val="00B30DE2"/>
    <w:rsid w:val="00B370DC"/>
    <w:rsid w:val="00B37FF3"/>
    <w:rsid w:val="00B41932"/>
    <w:rsid w:val="00B41D88"/>
    <w:rsid w:val="00B43E26"/>
    <w:rsid w:val="00B44D18"/>
    <w:rsid w:val="00B45399"/>
    <w:rsid w:val="00B47274"/>
    <w:rsid w:val="00B514AA"/>
    <w:rsid w:val="00B515E5"/>
    <w:rsid w:val="00B5194C"/>
    <w:rsid w:val="00B543A2"/>
    <w:rsid w:val="00B56B73"/>
    <w:rsid w:val="00B661FC"/>
    <w:rsid w:val="00B67E09"/>
    <w:rsid w:val="00B71218"/>
    <w:rsid w:val="00B734DF"/>
    <w:rsid w:val="00B76797"/>
    <w:rsid w:val="00B80C50"/>
    <w:rsid w:val="00B817CF"/>
    <w:rsid w:val="00B83026"/>
    <w:rsid w:val="00B833F2"/>
    <w:rsid w:val="00B835FC"/>
    <w:rsid w:val="00B84E5C"/>
    <w:rsid w:val="00B87F55"/>
    <w:rsid w:val="00B91A93"/>
    <w:rsid w:val="00B93C58"/>
    <w:rsid w:val="00B96DCD"/>
    <w:rsid w:val="00BA0567"/>
    <w:rsid w:val="00BA1B39"/>
    <w:rsid w:val="00BA34C6"/>
    <w:rsid w:val="00BA5CBB"/>
    <w:rsid w:val="00BA6AA3"/>
    <w:rsid w:val="00BA6C86"/>
    <w:rsid w:val="00BA7288"/>
    <w:rsid w:val="00BB05E4"/>
    <w:rsid w:val="00BB0BAA"/>
    <w:rsid w:val="00BB2503"/>
    <w:rsid w:val="00BB357F"/>
    <w:rsid w:val="00BB72F4"/>
    <w:rsid w:val="00BC2F6A"/>
    <w:rsid w:val="00BC6F9D"/>
    <w:rsid w:val="00BD161B"/>
    <w:rsid w:val="00BD2245"/>
    <w:rsid w:val="00BD47D7"/>
    <w:rsid w:val="00BD5D67"/>
    <w:rsid w:val="00BD70E2"/>
    <w:rsid w:val="00BE1191"/>
    <w:rsid w:val="00BE24A8"/>
    <w:rsid w:val="00BE60EF"/>
    <w:rsid w:val="00BE730E"/>
    <w:rsid w:val="00BF59FE"/>
    <w:rsid w:val="00BF6D94"/>
    <w:rsid w:val="00BF7C29"/>
    <w:rsid w:val="00C023B3"/>
    <w:rsid w:val="00C02743"/>
    <w:rsid w:val="00C03B92"/>
    <w:rsid w:val="00C11F5D"/>
    <w:rsid w:val="00C15346"/>
    <w:rsid w:val="00C15F3E"/>
    <w:rsid w:val="00C21C0E"/>
    <w:rsid w:val="00C23E7D"/>
    <w:rsid w:val="00C244B9"/>
    <w:rsid w:val="00C276D8"/>
    <w:rsid w:val="00C2797D"/>
    <w:rsid w:val="00C27B0E"/>
    <w:rsid w:val="00C31E4B"/>
    <w:rsid w:val="00C3450F"/>
    <w:rsid w:val="00C34548"/>
    <w:rsid w:val="00C3550B"/>
    <w:rsid w:val="00C35F87"/>
    <w:rsid w:val="00C446B1"/>
    <w:rsid w:val="00C44B10"/>
    <w:rsid w:val="00C45521"/>
    <w:rsid w:val="00C47319"/>
    <w:rsid w:val="00C52476"/>
    <w:rsid w:val="00C535BF"/>
    <w:rsid w:val="00C53A86"/>
    <w:rsid w:val="00C53CAE"/>
    <w:rsid w:val="00C551AC"/>
    <w:rsid w:val="00C568B7"/>
    <w:rsid w:val="00C56F3D"/>
    <w:rsid w:val="00C6003F"/>
    <w:rsid w:val="00C601BD"/>
    <w:rsid w:val="00C60927"/>
    <w:rsid w:val="00C6460E"/>
    <w:rsid w:val="00C6521A"/>
    <w:rsid w:val="00C6788F"/>
    <w:rsid w:val="00C678A5"/>
    <w:rsid w:val="00C67F1F"/>
    <w:rsid w:val="00C71A64"/>
    <w:rsid w:val="00C72BEE"/>
    <w:rsid w:val="00C742C3"/>
    <w:rsid w:val="00C7658E"/>
    <w:rsid w:val="00C76874"/>
    <w:rsid w:val="00C849FA"/>
    <w:rsid w:val="00C84AF0"/>
    <w:rsid w:val="00C84FFF"/>
    <w:rsid w:val="00C85761"/>
    <w:rsid w:val="00C87510"/>
    <w:rsid w:val="00C87EDC"/>
    <w:rsid w:val="00C910B2"/>
    <w:rsid w:val="00C912D9"/>
    <w:rsid w:val="00C916AA"/>
    <w:rsid w:val="00C97F86"/>
    <w:rsid w:val="00CA156C"/>
    <w:rsid w:val="00CA4675"/>
    <w:rsid w:val="00CA7E68"/>
    <w:rsid w:val="00CB07FD"/>
    <w:rsid w:val="00CB4467"/>
    <w:rsid w:val="00CB5589"/>
    <w:rsid w:val="00CB7957"/>
    <w:rsid w:val="00CC06C2"/>
    <w:rsid w:val="00CC0BB5"/>
    <w:rsid w:val="00CC4567"/>
    <w:rsid w:val="00CC6A0F"/>
    <w:rsid w:val="00CD0F5F"/>
    <w:rsid w:val="00CD1027"/>
    <w:rsid w:val="00CD2FC4"/>
    <w:rsid w:val="00CD62BA"/>
    <w:rsid w:val="00CE01FE"/>
    <w:rsid w:val="00CE16B3"/>
    <w:rsid w:val="00CE391A"/>
    <w:rsid w:val="00CE6A1E"/>
    <w:rsid w:val="00CE7C15"/>
    <w:rsid w:val="00CF0269"/>
    <w:rsid w:val="00CF0CF8"/>
    <w:rsid w:val="00CF1223"/>
    <w:rsid w:val="00D01D78"/>
    <w:rsid w:val="00D030E4"/>
    <w:rsid w:val="00D0401F"/>
    <w:rsid w:val="00D06997"/>
    <w:rsid w:val="00D13C69"/>
    <w:rsid w:val="00D144C2"/>
    <w:rsid w:val="00D156F2"/>
    <w:rsid w:val="00D20164"/>
    <w:rsid w:val="00D202D1"/>
    <w:rsid w:val="00D219B1"/>
    <w:rsid w:val="00D227EA"/>
    <w:rsid w:val="00D232B1"/>
    <w:rsid w:val="00D23A74"/>
    <w:rsid w:val="00D23AA6"/>
    <w:rsid w:val="00D330BA"/>
    <w:rsid w:val="00D4110F"/>
    <w:rsid w:val="00D41146"/>
    <w:rsid w:val="00D413D3"/>
    <w:rsid w:val="00D416E1"/>
    <w:rsid w:val="00D42B08"/>
    <w:rsid w:val="00D437CC"/>
    <w:rsid w:val="00D4460A"/>
    <w:rsid w:val="00D45118"/>
    <w:rsid w:val="00D50F19"/>
    <w:rsid w:val="00D554D5"/>
    <w:rsid w:val="00D55EBA"/>
    <w:rsid w:val="00D5618E"/>
    <w:rsid w:val="00D56559"/>
    <w:rsid w:val="00D57B8E"/>
    <w:rsid w:val="00D57BFA"/>
    <w:rsid w:val="00D63726"/>
    <w:rsid w:val="00D70889"/>
    <w:rsid w:val="00D7139E"/>
    <w:rsid w:val="00D71FD9"/>
    <w:rsid w:val="00D7371E"/>
    <w:rsid w:val="00D7401B"/>
    <w:rsid w:val="00D750CC"/>
    <w:rsid w:val="00D76B25"/>
    <w:rsid w:val="00D8073B"/>
    <w:rsid w:val="00D83CE6"/>
    <w:rsid w:val="00D85B34"/>
    <w:rsid w:val="00D85E71"/>
    <w:rsid w:val="00D87983"/>
    <w:rsid w:val="00D87B07"/>
    <w:rsid w:val="00D909E5"/>
    <w:rsid w:val="00D913B6"/>
    <w:rsid w:val="00D92BB9"/>
    <w:rsid w:val="00D92C98"/>
    <w:rsid w:val="00D9581D"/>
    <w:rsid w:val="00D96CC3"/>
    <w:rsid w:val="00D96DF3"/>
    <w:rsid w:val="00DA0B8F"/>
    <w:rsid w:val="00DA1A42"/>
    <w:rsid w:val="00DA2DBF"/>
    <w:rsid w:val="00DA5628"/>
    <w:rsid w:val="00DA5C5A"/>
    <w:rsid w:val="00DA6452"/>
    <w:rsid w:val="00DB0548"/>
    <w:rsid w:val="00DB3005"/>
    <w:rsid w:val="00DB3A18"/>
    <w:rsid w:val="00DB3D4B"/>
    <w:rsid w:val="00DB50A4"/>
    <w:rsid w:val="00DC00AC"/>
    <w:rsid w:val="00DC2B86"/>
    <w:rsid w:val="00DC55ED"/>
    <w:rsid w:val="00DC602C"/>
    <w:rsid w:val="00DC78C4"/>
    <w:rsid w:val="00DD209E"/>
    <w:rsid w:val="00DD5E4B"/>
    <w:rsid w:val="00DD7841"/>
    <w:rsid w:val="00DE7A28"/>
    <w:rsid w:val="00DE7A42"/>
    <w:rsid w:val="00DE7C33"/>
    <w:rsid w:val="00DF2277"/>
    <w:rsid w:val="00DF33D5"/>
    <w:rsid w:val="00DF6927"/>
    <w:rsid w:val="00DF7695"/>
    <w:rsid w:val="00E02717"/>
    <w:rsid w:val="00E03098"/>
    <w:rsid w:val="00E045B3"/>
    <w:rsid w:val="00E05194"/>
    <w:rsid w:val="00E05C40"/>
    <w:rsid w:val="00E068FD"/>
    <w:rsid w:val="00E112A2"/>
    <w:rsid w:val="00E12E29"/>
    <w:rsid w:val="00E205D2"/>
    <w:rsid w:val="00E22B66"/>
    <w:rsid w:val="00E235A2"/>
    <w:rsid w:val="00E244BD"/>
    <w:rsid w:val="00E26E20"/>
    <w:rsid w:val="00E31EE1"/>
    <w:rsid w:val="00E32F6F"/>
    <w:rsid w:val="00E331A1"/>
    <w:rsid w:val="00E401C0"/>
    <w:rsid w:val="00E42253"/>
    <w:rsid w:val="00E4451A"/>
    <w:rsid w:val="00E44FDD"/>
    <w:rsid w:val="00E45117"/>
    <w:rsid w:val="00E454C2"/>
    <w:rsid w:val="00E45653"/>
    <w:rsid w:val="00E45798"/>
    <w:rsid w:val="00E46045"/>
    <w:rsid w:val="00E465C1"/>
    <w:rsid w:val="00E46D60"/>
    <w:rsid w:val="00E5743F"/>
    <w:rsid w:val="00E60EDE"/>
    <w:rsid w:val="00E61BAB"/>
    <w:rsid w:val="00E64188"/>
    <w:rsid w:val="00E64344"/>
    <w:rsid w:val="00E65248"/>
    <w:rsid w:val="00E654F5"/>
    <w:rsid w:val="00E65A4B"/>
    <w:rsid w:val="00E70A9C"/>
    <w:rsid w:val="00E70DC0"/>
    <w:rsid w:val="00E71D8A"/>
    <w:rsid w:val="00E77B30"/>
    <w:rsid w:val="00E81A0D"/>
    <w:rsid w:val="00E866CD"/>
    <w:rsid w:val="00E90928"/>
    <w:rsid w:val="00E91692"/>
    <w:rsid w:val="00E9201F"/>
    <w:rsid w:val="00E92023"/>
    <w:rsid w:val="00E93258"/>
    <w:rsid w:val="00E9628F"/>
    <w:rsid w:val="00E974D5"/>
    <w:rsid w:val="00EB17CA"/>
    <w:rsid w:val="00EB1BB4"/>
    <w:rsid w:val="00EB1C7F"/>
    <w:rsid w:val="00EB259C"/>
    <w:rsid w:val="00EB5DBF"/>
    <w:rsid w:val="00EB652C"/>
    <w:rsid w:val="00EB6656"/>
    <w:rsid w:val="00EC031C"/>
    <w:rsid w:val="00EC144F"/>
    <w:rsid w:val="00EC235C"/>
    <w:rsid w:val="00EC2B0E"/>
    <w:rsid w:val="00EC599E"/>
    <w:rsid w:val="00ED03AD"/>
    <w:rsid w:val="00ED3D54"/>
    <w:rsid w:val="00ED7BA9"/>
    <w:rsid w:val="00ED7C14"/>
    <w:rsid w:val="00EE0567"/>
    <w:rsid w:val="00EE0D11"/>
    <w:rsid w:val="00EE200D"/>
    <w:rsid w:val="00EE2D1C"/>
    <w:rsid w:val="00EE60E3"/>
    <w:rsid w:val="00EF0414"/>
    <w:rsid w:val="00EF280C"/>
    <w:rsid w:val="00EF5C1B"/>
    <w:rsid w:val="00EF5F30"/>
    <w:rsid w:val="00EF6072"/>
    <w:rsid w:val="00F0451C"/>
    <w:rsid w:val="00F07D6E"/>
    <w:rsid w:val="00F10D90"/>
    <w:rsid w:val="00F153B0"/>
    <w:rsid w:val="00F1612A"/>
    <w:rsid w:val="00F16F13"/>
    <w:rsid w:val="00F2449A"/>
    <w:rsid w:val="00F253F1"/>
    <w:rsid w:val="00F27041"/>
    <w:rsid w:val="00F2784F"/>
    <w:rsid w:val="00F306C6"/>
    <w:rsid w:val="00F30E11"/>
    <w:rsid w:val="00F31C66"/>
    <w:rsid w:val="00F3292F"/>
    <w:rsid w:val="00F33FE4"/>
    <w:rsid w:val="00F3405E"/>
    <w:rsid w:val="00F34EB5"/>
    <w:rsid w:val="00F43137"/>
    <w:rsid w:val="00F44194"/>
    <w:rsid w:val="00F44918"/>
    <w:rsid w:val="00F456B9"/>
    <w:rsid w:val="00F4690A"/>
    <w:rsid w:val="00F47A4A"/>
    <w:rsid w:val="00F51B11"/>
    <w:rsid w:val="00F52BB1"/>
    <w:rsid w:val="00F53FC4"/>
    <w:rsid w:val="00F54D6E"/>
    <w:rsid w:val="00F5690D"/>
    <w:rsid w:val="00F60E05"/>
    <w:rsid w:val="00F61767"/>
    <w:rsid w:val="00F62BC6"/>
    <w:rsid w:val="00F67B9F"/>
    <w:rsid w:val="00F70CF7"/>
    <w:rsid w:val="00F7325E"/>
    <w:rsid w:val="00F80265"/>
    <w:rsid w:val="00F8059C"/>
    <w:rsid w:val="00F84012"/>
    <w:rsid w:val="00F86792"/>
    <w:rsid w:val="00F8680D"/>
    <w:rsid w:val="00F87130"/>
    <w:rsid w:val="00F87729"/>
    <w:rsid w:val="00F87D76"/>
    <w:rsid w:val="00F901E3"/>
    <w:rsid w:val="00F90713"/>
    <w:rsid w:val="00F91A99"/>
    <w:rsid w:val="00F934DD"/>
    <w:rsid w:val="00F93AC6"/>
    <w:rsid w:val="00F95C55"/>
    <w:rsid w:val="00F961E2"/>
    <w:rsid w:val="00FA130C"/>
    <w:rsid w:val="00FA24C4"/>
    <w:rsid w:val="00FA2519"/>
    <w:rsid w:val="00FA2AE8"/>
    <w:rsid w:val="00FA3406"/>
    <w:rsid w:val="00FA4C98"/>
    <w:rsid w:val="00FA7579"/>
    <w:rsid w:val="00FB0078"/>
    <w:rsid w:val="00FB1971"/>
    <w:rsid w:val="00FC0FAF"/>
    <w:rsid w:val="00FC1778"/>
    <w:rsid w:val="00FC28B7"/>
    <w:rsid w:val="00FC29F1"/>
    <w:rsid w:val="00FC2CE1"/>
    <w:rsid w:val="00FD19BC"/>
    <w:rsid w:val="00FD1D0F"/>
    <w:rsid w:val="00FD2E87"/>
    <w:rsid w:val="00FD5E42"/>
    <w:rsid w:val="00FD6155"/>
    <w:rsid w:val="00FD6DD9"/>
    <w:rsid w:val="00FD791A"/>
    <w:rsid w:val="00FE156D"/>
    <w:rsid w:val="00FE3CD2"/>
    <w:rsid w:val="00FE4076"/>
    <w:rsid w:val="00FE4598"/>
    <w:rsid w:val="00FE4D67"/>
    <w:rsid w:val="00FE5E6C"/>
    <w:rsid w:val="00FE710B"/>
    <w:rsid w:val="00FE7ADE"/>
    <w:rsid w:val="00FF1ACE"/>
    <w:rsid w:val="00FF1CF6"/>
    <w:rsid w:val="00FF204A"/>
    <w:rsid w:val="00FF513C"/>
    <w:rsid w:val="00FF523E"/>
    <w:rsid w:val="00FF5CA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A3766C"/>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04B"/>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 w:type="paragraph" w:styleId="Revision">
    <w:name w:val="Revision"/>
    <w:hidden/>
    <w:uiPriority w:val="99"/>
    <w:semiHidden/>
    <w:rsid w:val="001D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3070">
      <w:bodyDiv w:val="1"/>
      <w:marLeft w:val="0"/>
      <w:marRight w:val="0"/>
      <w:marTop w:val="0"/>
      <w:marBottom w:val="0"/>
      <w:divBdr>
        <w:top w:val="none" w:sz="0" w:space="0" w:color="auto"/>
        <w:left w:val="none" w:sz="0" w:space="0" w:color="auto"/>
        <w:bottom w:val="none" w:sz="0" w:space="0" w:color="auto"/>
        <w:right w:val="none" w:sz="0" w:space="0" w:color="auto"/>
      </w:divBdr>
      <w:divsChild>
        <w:div w:id="1596356776">
          <w:marLeft w:val="0"/>
          <w:marRight w:val="0"/>
          <w:marTop w:val="0"/>
          <w:marBottom w:val="0"/>
          <w:divBdr>
            <w:top w:val="none" w:sz="0" w:space="0" w:color="auto"/>
            <w:left w:val="none" w:sz="0" w:space="0" w:color="auto"/>
            <w:bottom w:val="none" w:sz="0" w:space="0" w:color="auto"/>
            <w:right w:val="none" w:sz="0" w:space="0" w:color="auto"/>
          </w:divBdr>
          <w:divsChild>
            <w:div w:id="193542628">
              <w:marLeft w:val="0"/>
              <w:marRight w:val="0"/>
              <w:marTop w:val="0"/>
              <w:marBottom w:val="0"/>
              <w:divBdr>
                <w:top w:val="none" w:sz="0" w:space="0" w:color="auto"/>
                <w:left w:val="none" w:sz="0" w:space="0" w:color="auto"/>
                <w:bottom w:val="none" w:sz="0" w:space="0" w:color="auto"/>
                <w:right w:val="none" w:sz="0" w:space="0" w:color="auto"/>
              </w:divBdr>
              <w:divsChild>
                <w:div w:id="1803813990">
                  <w:marLeft w:val="0"/>
                  <w:marRight w:val="0"/>
                  <w:marTop w:val="0"/>
                  <w:marBottom w:val="0"/>
                  <w:divBdr>
                    <w:top w:val="none" w:sz="0" w:space="0" w:color="auto"/>
                    <w:left w:val="none" w:sz="0" w:space="0" w:color="auto"/>
                    <w:bottom w:val="none" w:sz="0" w:space="0" w:color="auto"/>
                    <w:right w:val="none" w:sz="0" w:space="0" w:color="auto"/>
                  </w:divBdr>
                  <w:divsChild>
                    <w:div w:id="297533960">
                      <w:marLeft w:val="0"/>
                      <w:marRight w:val="0"/>
                      <w:marTop w:val="0"/>
                      <w:marBottom w:val="0"/>
                      <w:divBdr>
                        <w:top w:val="none" w:sz="0" w:space="0" w:color="auto"/>
                        <w:left w:val="none" w:sz="0" w:space="0" w:color="auto"/>
                        <w:bottom w:val="none" w:sz="0" w:space="0" w:color="auto"/>
                        <w:right w:val="none" w:sz="0" w:space="0" w:color="auto"/>
                      </w:divBdr>
                      <w:divsChild>
                        <w:div w:id="102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556">
                  <w:marLeft w:val="0"/>
                  <w:marRight w:val="0"/>
                  <w:marTop w:val="0"/>
                  <w:marBottom w:val="0"/>
                  <w:divBdr>
                    <w:top w:val="none" w:sz="0" w:space="0" w:color="auto"/>
                    <w:left w:val="none" w:sz="0" w:space="0" w:color="auto"/>
                    <w:bottom w:val="none" w:sz="0" w:space="0" w:color="auto"/>
                    <w:right w:val="none" w:sz="0" w:space="0" w:color="auto"/>
                  </w:divBdr>
                </w:div>
              </w:divsChild>
            </w:div>
            <w:div w:id="2083405670">
              <w:marLeft w:val="0"/>
              <w:marRight w:val="0"/>
              <w:marTop w:val="0"/>
              <w:marBottom w:val="0"/>
              <w:divBdr>
                <w:top w:val="none" w:sz="0" w:space="0" w:color="auto"/>
                <w:left w:val="none" w:sz="0" w:space="0" w:color="auto"/>
                <w:bottom w:val="none" w:sz="0" w:space="0" w:color="auto"/>
                <w:right w:val="none" w:sz="0" w:space="0" w:color="auto"/>
              </w:divBdr>
            </w:div>
            <w:div w:id="35743756">
              <w:marLeft w:val="0"/>
              <w:marRight w:val="0"/>
              <w:marTop w:val="0"/>
              <w:marBottom w:val="0"/>
              <w:divBdr>
                <w:top w:val="none" w:sz="0" w:space="0" w:color="auto"/>
                <w:left w:val="none" w:sz="0" w:space="0" w:color="auto"/>
                <w:bottom w:val="none" w:sz="0" w:space="0" w:color="auto"/>
                <w:right w:val="none" w:sz="0" w:space="0" w:color="auto"/>
              </w:divBdr>
              <w:divsChild>
                <w:div w:id="1101222768">
                  <w:marLeft w:val="0"/>
                  <w:marRight w:val="0"/>
                  <w:marTop w:val="0"/>
                  <w:marBottom w:val="0"/>
                  <w:divBdr>
                    <w:top w:val="none" w:sz="0" w:space="0" w:color="auto"/>
                    <w:left w:val="none" w:sz="0" w:space="0" w:color="auto"/>
                    <w:bottom w:val="none" w:sz="0" w:space="0" w:color="auto"/>
                    <w:right w:val="none" w:sz="0" w:space="0" w:color="auto"/>
                  </w:divBdr>
                  <w:divsChild>
                    <w:div w:id="413356206">
                      <w:marLeft w:val="0"/>
                      <w:marRight w:val="0"/>
                      <w:marTop w:val="0"/>
                      <w:marBottom w:val="0"/>
                      <w:divBdr>
                        <w:top w:val="none" w:sz="0" w:space="0" w:color="auto"/>
                        <w:left w:val="none" w:sz="0" w:space="0" w:color="auto"/>
                        <w:bottom w:val="none" w:sz="0" w:space="0" w:color="auto"/>
                        <w:right w:val="none" w:sz="0" w:space="0" w:color="auto"/>
                      </w:divBdr>
                      <w:divsChild>
                        <w:div w:id="12143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3143">
              <w:marLeft w:val="0"/>
              <w:marRight w:val="0"/>
              <w:marTop w:val="0"/>
              <w:marBottom w:val="0"/>
              <w:divBdr>
                <w:top w:val="none" w:sz="0" w:space="0" w:color="auto"/>
                <w:left w:val="none" w:sz="0" w:space="0" w:color="auto"/>
                <w:bottom w:val="none" w:sz="0" w:space="0" w:color="auto"/>
                <w:right w:val="none" w:sz="0" w:space="0" w:color="auto"/>
              </w:divBdr>
            </w:div>
            <w:div w:id="397703911">
              <w:marLeft w:val="0"/>
              <w:marRight w:val="0"/>
              <w:marTop w:val="0"/>
              <w:marBottom w:val="0"/>
              <w:divBdr>
                <w:top w:val="none" w:sz="0" w:space="0" w:color="auto"/>
                <w:left w:val="none" w:sz="0" w:space="0" w:color="auto"/>
                <w:bottom w:val="none" w:sz="0" w:space="0" w:color="auto"/>
                <w:right w:val="none" w:sz="0" w:space="0" w:color="auto"/>
              </w:divBdr>
              <w:divsChild>
                <w:div w:id="1014917406">
                  <w:marLeft w:val="0"/>
                  <w:marRight w:val="0"/>
                  <w:marTop w:val="0"/>
                  <w:marBottom w:val="0"/>
                  <w:divBdr>
                    <w:top w:val="none" w:sz="0" w:space="0" w:color="auto"/>
                    <w:left w:val="none" w:sz="0" w:space="0" w:color="auto"/>
                    <w:bottom w:val="none" w:sz="0" w:space="0" w:color="auto"/>
                    <w:right w:val="none" w:sz="0" w:space="0" w:color="auto"/>
                  </w:divBdr>
                  <w:divsChild>
                    <w:div w:id="156727860">
                      <w:marLeft w:val="0"/>
                      <w:marRight w:val="0"/>
                      <w:marTop w:val="0"/>
                      <w:marBottom w:val="0"/>
                      <w:divBdr>
                        <w:top w:val="none" w:sz="0" w:space="0" w:color="auto"/>
                        <w:left w:val="none" w:sz="0" w:space="0" w:color="auto"/>
                        <w:bottom w:val="none" w:sz="0" w:space="0" w:color="auto"/>
                        <w:right w:val="none" w:sz="0" w:space="0" w:color="auto"/>
                      </w:divBdr>
                      <w:divsChild>
                        <w:div w:id="1406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136">
                  <w:marLeft w:val="0"/>
                  <w:marRight w:val="0"/>
                  <w:marTop w:val="0"/>
                  <w:marBottom w:val="0"/>
                  <w:divBdr>
                    <w:top w:val="none" w:sz="0" w:space="0" w:color="auto"/>
                    <w:left w:val="none" w:sz="0" w:space="0" w:color="auto"/>
                    <w:bottom w:val="none" w:sz="0" w:space="0" w:color="auto"/>
                    <w:right w:val="none" w:sz="0" w:space="0" w:color="auto"/>
                  </w:divBdr>
                </w:div>
              </w:divsChild>
            </w:div>
            <w:div w:id="268659264">
              <w:marLeft w:val="0"/>
              <w:marRight w:val="0"/>
              <w:marTop w:val="0"/>
              <w:marBottom w:val="0"/>
              <w:divBdr>
                <w:top w:val="none" w:sz="0" w:space="0" w:color="auto"/>
                <w:left w:val="none" w:sz="0" w:space="0" w:color="auto"/>
                <w:bottom w:val="none" w:sz="0" w:space="0" w:color="auto"/>
                <w:right w:val="none" w:sz="0" w:space="0" w:color="auto"/>
              </w:divBdr>
            </w:div>
            <w:div w:id="178929481">
              <w:marLeft w:val="0"/>
              <w:marRight w:val="0"/>
              <w:marTop w:val="0"/>
              <w:marBottom w:val="0"/>
              <w:divBdr>
                <w:top w:val="none" w:sz="0" w:space="0" w:color="auto"/>
                <w:left w:val="none" w:sz="0" w:space="0" w:color="auto"/>
                <w:bottom w:val="none" w:sz="0" w:space="0" w:color="auto"/>
                <w:right w:val="none" w:sz="0" w:space="0" w:color="auto"/>
              </w:divBdr>
              <w:divsChild>
                <w:div w:id="992564461">
                  <w:marLeft w:val="0"/>
                  <w:marRight w:val="0"/>
                  <w:marTop w:val="0"/>
                  <w:marBottom w:val="0"/>
                  <w:divBdr>
                    <w:top w:val="none" w:sz="0" w:space="0" w:color="auto"/>
                    <w:left w:val="none" w:sz="0" w:space="0" w:color="auto"/>
                    <w:bottom w:val="none" w:sz="0" w:space="0" w:color="auto"/>
                    <w:right w:val="none" w:sz="0" w:space="0" w:color="auto"/>
                  </w:divBdr>
                  <w:divsChild>
                    <w:div w:id="1519462161">
                      <w:marLeft w:val="0"/>
                      <w:marRight w:val="0"/>
                      <w:marTop w:val="0"/>
                      <w:marBottom w:val="0"/>
                      <w:divBdr>
                        <w:top w:val="none" w:sz="0" w:space="0" w:color="auto"/>
                        <w:left w:val="none" w:sz="0" w:space="0" w:color="auto"/>
                        <w:bottom w:val="none" w:sz="0" w:space="0" w:color="auto"/>
                        <w:right w:val="none" w:sz="0" w:space="0" w:color="auto"/>
                      </w:divBdr>
                      <w:divsChild>
                        <w:div w:id="11565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3416">
                  <w:marLeft w:val="0"/>
                  <w:marRight w:val="0"/>
                  <w:marTop w:val="0"/>
                  <w:marBottom w:val="0"/>
                  <w:divBdr>
                    <w:top w:val="none" w:sz="0" w:space="0" w:color="auto"/>
                    <w:left w:val="none" w:sz="0" w:space="0" w:color="auto"/>
                    <w:bottom w:val="none" w:sz="0" w:space="0" w:color="auto"/>
                    <w:right w:val="none" w:sz="0" w:space="0" w:color="auto"/>
                  </w:divBdr>
                </w:div>
              </w:divsChild>
            </w:div>
            <w:div w:id="1639872662">
              <w:marLeft w:val="0"/>
              <w:marRight w:val="0"/>
              <w:marTop w:val="0"/>
              <w:marBottom w:val="0"/>
              <w:divBdr>
                <w:top w:val="none" w:sz="0" w:space="0" w:color="auto"/>
                <w:left w:val="none" w:sz="0" w:space="0" w:color="auto"/>
                <w:bottom w:val="none" w:sz="0" w:space="0" w:color="auto"/>
                <w:right w:val="none" w:sz="0" w:space="0" w:color="auto"/>
              </w:divBdr>
            </w:div>
            <w:div w:id="1170025096">
              <w:marLeft w:val="0"/>
              <w:marRight w:val="0"/>
              <w:marTop w:val="0"/>
              <w:marBottom w:val="0"/>
              <w:divBdr>
                <w:top w:val="none" w:sz="0" w:space="0" w:color="auto"/>
                <w:left w:val="none" w:sz="0" w:space="0" w:color="auto"/>
                <w:bottom w:val="none" w:sz="0" w:space="0" w:color="auto"/>
                <w:right w:val="none" w:sz="0" w:space="0" w:color="auto"/>
              </w:divBdr>
              <w:divsChild>
                <w:div w:id="1552183833">
                  <w:marLeft w:val="0"/>
                  <w:marRight w:val="0"/>
                  <w:marTop w:val="0"/>
                  <w:marBottom w:val="0"/>
                  <w:divBdr>
                    <w:top w:val="none" w:sz="0" w:space="0" w:color="auto"/>
                    <w:left w:val="none" w:sz="0" w:space="0" w:color="auto"/>
                    <w:bottom w:val="none" w:sz="0" w:space="0" w:color="auto"/>
                    <w:right w:val="none" w:sz="0" w:space="0" w:color="auto"/>
                  </w:divBdr>
                  <w:divsChild>
                    <w:div w:id="1459255744">
                      <w:marLeft w:val="0"/>
                      <w:marRight w:val="0"/>
                      <w:marTop w:val="0"/>
                      <w:marBottom w:val="0"/>
                      <w:divBdr>
                        <w:top w:val="none" w:sz="0" w:space="0" w:color="auto"/>
                        <w:left w:val="none" w:sz="0" w:space="0" w:color="auto"/>
                        <w:bottom w:val="none" w:sz="0" w:space="0" w:color="auto"/>
                        <w:right w:val="none" w:sz="0" w:space="0" w:color="auto"/>
                      </w:divBdr>
                      <w:divsChild>
                        <w:div w:id="1329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8077">
                  <w:marLeft w:val="0"/>
                  <w:marRight w:val="0"/>
                  <w:marTop w:val="0"/>
                  <w:marBottom w:val="0"/>
                  <w:divBdr>
                    <w:top w:val="none" w:sz="0" w:space="0" w:color="auto"/>
                    <w:left w:val="none" w:sz="0" w:space="0" w:color="auto"/>
                    <w:bottom w:val="none" w:sz="0" w:space="0" w:color="auto"/>
                    <w:right w:val="none" w:sz="0" w:space="0" w:color="auto"/>
                  </w:divBdr>
                </w:div>
              </w:divsChild>
            </w:div>
            <w:div w:id="681206366">
              <w:marLeft w:val="0"/>
              <w:marRight w:val="0"/>
              <w:marTop w:val="0"/>
              <w:marBottom w:val="0"/>
              <w:divBdr>
                <w:top w:val="none" w:sz="0" w:space="0" w:color="auto"/>
                <w:left w:val="none" w:sz="0" w:space="0" w:color="auto"/>
                <w:bottom w:val="none" w:sz="0" w:space="0" w:color="auto"/>
                <w:right w:val="none" w:sz="0" w:space="0" w:color="auto"/>
              </w:divBdr>
            </w:div>
            <w:div w:id="420638740">
              <w:marLeft w:val="0"/>
              <w:marRight w:val="0"/>
              <w:marTop w:val="0"/>
              <w:marBottom w:val="0"/>
              <w:divBdr>
                <w:top w:val="none" w:sz="0" w:space="0" w:color="auto"/>
                <w:left w:val="none" w:sz="0" w:space="0" w:color="auto"/>
                <w:bottom w:val="none" w:sz="0" w:space="0" w:color="auto"/>
                <w:right w:val="none" w:sz="0" w:space="0" w:color="auto"/>
              </w:divBdr>
              <w:divsChild>
                <w:div w:id="329797585">
                  <w:marLeft w:val="0"/>
                  <w:marRight w:val="0"/>
                  <w:marTop w:val="0"/>
                  <w:marBottom w:val="0"/>
                  <w:divBdr>
                    <w:top w:val="none" w:sz="0" w:space="0" w:color="auto"/>
                    <w:left w:val="none" w:sz="0" w:space="0" w:color="auto"/>
                    <w:bottom w:val="none" w:sz="0" w:space="0" w:color="auto"/>
                    <w:right w:val="none" w:sz="0" w:space="0" w:color="auto"/>
                  </w:divBdr>
                  <w:divsChild>
                    <w:div w:id="877396589">
                      <w:marLeft w:val="0"/>
                      <w:marRight w:val="0"/>
                      <w:marTop w:val="0"/>
                      <w:marBottom w:val="0"/>
                      <w:divBdr>
                        <w:top w:val="none" w:sz="0" w:space="0" w:color="auto"/>
                        <w:left w:val="none" w:sz="0" w:space="0" w:color="auto"/>
                        <w:bottom w:val="none" w:sz="0" w:space="0" w:color="auto"/>
                        <w:right w:val="none" w:sz="0" w:space="0" w:color="auto"/>
                      </w:divBdr>
                      <w:divsChild>
                        <w:div w:id="1248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754475136">
      <w:bodyDiv w:val="1"/>
      <w:marLeft w:val="0"/>
      <w:marRight w:val="0"/>
      <w:marTop w:val="0"/>
      <w:marBottom w:val="0"/>
      <w:divBdr>
        <w:top w:val="none" w:sz="0" w:space="0" w:color="auto"/>
        <w:left w:val="none" w:sz="0" w:space="0" w:color="auto"/>
        <w:bottom w:val="none" w:sz="0" w:space="0" w:color="auto"/>
        <w:right w:val="none" w:sz="0" w:space="0" w:color="auto"/>
      </w:divBdr>
      <w:divsChild>
        <w:div w:id="389890884">
          <w:marLeft w:val="0"/>
          <w:marRight w:val="0"/>
          <w:marTop w:val="0"/>
          <w:marBottom w:val="0"/>
          <w:divBdr>
            <w:top w:val="none" w:sz="0" w:space="0" w:color="auto"/>
            <w:left w:val="none" w:sz="0" w:space="0" w:color="auto"/>
            <w:bottom w:val="none" w:sz="0" w:space="0" w:color="auto"/>
            <w:right w:val="none" w:sz="0" w:space="0" w:color="auto"/>
          </w:divBdr>
          <w:divsChild>
            <w:div w:id="973289174">
              <w:marLeft w:val="0"/>
              <w:marRight w:val="0"/>
              <w:marTop w:val="0"/>
              <w:marBottom w:val="0"/>
              <w:divBdr>
                <w:top w:val="none" w:sz="0" w:space="0" w:color="auto"/>
                <w:left w:val="none" w:sz="0" w:space="0" w:color="auto"/>
                <w:bottom w:val="none" w:sz="0" w:space="0" w:color="auto"/>
                <w:right w:val="none" w:sz="0" w:space="0" w:color="auto"/>
              </w:divBdr>
              <w:divsChild>
                <w:div w:id="1443497019">
                  <w:marLeft w:val="0"/>
                  <w:marRight w:val="0"/>
                  <w:marTop w:val="0"/>
                  <w:marBottom w:val="0"/>
                  <w:divBdr>
                    <w:top w:val="none" w:sz="0" w:space="0" w:color="auto"/>
                    <w:left w:val="none" w:sz="0" w:space="0" w:color="auto"/>
                    <w:bottom w:val="none" w:sz="0" w:space="0" w:color="auto"/>
                    <w:right w:val="none" w:sz="0" w:space="0" w:color="auto"/>
                  </w:divBdr>
                  <w:divsChild>
                    <w:div w:id="2037802921">
                      <w:marLeft w:val="0"/>
                      <w:marRight w:val="0"/>
                      <w:marTop w:val="0"/>
                      <w:marBottom w:val="0"/>
                      <w:divBdr>
                        <w:top w:val="none" w:sz="0" w:space="0" w:color="auto"/>
                        <w:left w:val="none" w:sz="0" w:space="0" w:color="auto"/>
                        <w:bottom w:val="none" w:sz="0" w:space="0" w:color="auto"/>
                        <w:right w:val="none" w:sz="0" w:space="0" w:color="auto"/>
                      </w:divBdr>
                      <w:divsChild>
                        <w:div w:id="1416053327">
                          <w:marLeft w:val="0"/>
                          <w:marRight w:val="0"/>
                          <w:marTop w:val="0"/>
                          <w:marBottom w:val="0"/>
                          <w:divBdr>
                            <w:top w:val="none" w:sz="0" w:space="0" w:color="auto"/>
                            <w:left w:val="none" w:sz="0" w:space="0" w:color="auto"/>
                            <w:bottom w:val="none" w:sz="0" w:space="0" w:color="auto"/>
                            <w:right w:val="none" w:sz="0" w:space="0" w:color="auto"/>
                          </w:divBdr>
                          <w:divsChild>
                            <w:div w:id="578100982">
                              <w:marLeft w:val="0"/>
                              <w:marRight w:val="0"/>
                              <w:marTop w:val="0"/>
                              <w:marBottom w:val="0"/>
                              <w:divBdr>
                                <w:top w:val="none" w:sz="0" w:space="0" w:color="auto"/>
                                <w:left w:val="none" w:sz="0" w:space="0" w:color="auto"/>
                                <w:bottom w:val="none" w:sz="0" w:space="0" w:color="auto"/>
                                <w:right w:val="none" w:sz="0" w:space="0" w:color="auto"/>
                              </w:divBdr>
                              <w:divsChild>
                                <w:div w:id="8956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979">
                  <w:marLeft w:val="0"/>
                  <w:marRight w:val="0"/>
                  <w:marTop w:val="0"/>
                  <w:marBottom w:val="0"/>
                  <w:divBdr>
                    <w:top w:val="none" w:sz="0" w:space="0" w:color="auto"/>
                    <w:left w:val="none" w:sz="0" w:space="0" w:color="auto"/>
                    <w:bottom w:val="none" w:sz="0" w:space="0" w:color="auto"/>
                    <w:right w:val="none" w:sz="0" w:space="0" w:color="auto"/>
                  </w:divBdr>
                </w:div>
              </w:divsChild>
            </w:div>
            <w:div w:id="1107387808">
              <w:marLeft w:val="0"/>
              <w:marRight w:val="0"/>
              <w:marTop w:val="0"/>
              <w:marBottom w:val="0"/>
              <w:divBdr>
                <w:top w:val="none" w:sz="0" w:space="0" w:color="auto"/>
                <w:left w:val="none" w:sz="0" w:space="0" w:color="auto"/>
                <w:bottom w:val="none" w:sz="0" w:space="0" w:color="auto"/>
                <w:right w:val="none" w:sz="0" w:space="0" w:color="auto"/>
              </w:divBdr>
            </w:div>
            <w:div w:id="219900870">
              <w:marLeft w:val="0"/>
              <w:marRight w:val="0"/>
              <w:marTop w:val="0"/>
              <w:marBottom w:val="0"/>
              <w:divBdr>
                <w:top w:val="none" w:sz="0" w:space="0" w:color="auto"/>
                <w:left w:val="none" w:sz="0" w:space="0" w:color="auto"/>
                <w:bottom w:val="none" w:sz="0" w:space="0" w:color="auto"/>
                <w:right w:val="none" w:sz="0" w:space="0" w:color="auto"/>
              </w:divBdr>
              <w:divsChild>
                <w:div w:id="1622104066">
                  <w:marLeft w:val="0"/>
                  <w:marRight w:val="0"/>
                  <w:marTop w:val="0"/>
                  <w:marBottom w:val="0"/>
                  <w:divBdr>
                    <w:top w:val="none" w:sz="0" w:space="0" w:color="auto"/>
                    <w:left w:val="none" w:sz="0" w:space="0" w:color="auto"/>
                    <w:bottom w:val="none" w:sz="0" w:space="0" w:color="auto"/>
                    <w:right w:val="none" w:sz="0" w:space="0" w:color="auto"/>
                  </w:divBdr>
                  <w:divsChild>
                    <w:div w:id="609510109">
                      <w:marLeft w:val="0"/>
                      <w:marRight w:val="0"/>
                      <w:marTop w:val="0"/>
                      <w:marBottom w:val="0"/>
                      <w:divBdr>
                        <w:top w:val="none" w:sz="0" w:space="0" w:color="auto"/>
                        <w:left w:val="none" w:sz="0" w:space="0" w:color="auto"/>
                        <w:bottom w:val="none" w:sz="0" w:space="0" w:color="auto"/>
                        <w:right w:val="none" w:sz="0" w:space="0" w:color="auto"/>
                      </w:divBdr>
                      <w:divsChild>
                        <w:div w:id="1298681128">
                          <w:marLeft w:val="0"/>
                          <w:marRight w:val="0"/>
                          <w:marTop w:val="0"/>
                          <w:marBottom w:val="0"/>
                          <w:divBdr>
                            <w:top w:val="none" w:sz="0" w:space="0" w:color="auto"/>
                            <w:left w:val="none" w:sz="0" w:space="0" w:color="auto"/>
                            <w:bottom w:val="none" w:sz="0" w:space="0" w:color="auto"/>
                            <w:right w:val="none" w:sz="0" w:space="0" w:color="auto"/>
                          </w:divBdr>
                          <w:divsChild>
                            <w:div w:id="956717705">
                              <w:marLeft w:val="0"/>
                              <w:marRight w:val="0"/>
                              <w:marTop w:val="0"/>
                              <w:marBottom w:val="0"/>
                              <w:divBdr>
                                <w:top w:val="none" w:sz="0" w:space="0" w:color="auto"/>
                                <w:left w:val="none" w:sz="0" w:space="0" w:color="auto"/>
                                <w:bottom w:val="none" w:sz="0" w:space="0" w:color="auto"/>
                                <w:right w:val="none" w:sz="0" w:space="0" w:color="auto"/>
                              </w:divBdr>
                              <w:divsChild>
                                <w:div w:id="14689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402">
                  <w:marLeft w:val="0"/>
                  <w:marRight w:val="0"/>
                  <w:marTop w:val="0"/>
                  <w:marBottom w:val="0"/>
                  <w:divBdr>
                    <w:top w:val="none" w:sz="0" w:space="0" w:color="auto"/>
                    <w:left w:val="none" w:sz="0" w:space="0" w:color="auto"/>
                    <w:bottom w:val="none" w:sz="0" w:space="0" w:color="auto"/>
                    <w:right w:val="none" w:sz="0" w:space="0" w:color="auto"/>
                  </w:divBdr>
                </w:div>
              </w:divsChild>
            </w:div>
            <w:div w:id="804932434">
              <w:marLeft w:val="0"/>
              <w:marRight w:val="0"/>
              <w:marTop w:val="0"/>
              <w:marBottom w:val="0"/>
              <w:divBdr>
                <w:top w:val="none" w:sz="0" w:space="0" w:color="auto"/>
                <w:left w:val="none" w:sz="0" w:space="0" w:color="auto"/>
                <w:bottom w:val="none" w:sz="0" w:space="0" w:color="auto"/>
                <w:right w:val="none" w:sz="0" w:space="0" w:color="auto"/>
              </w:divBdr>
            </w:div>
            <w:div w:id="158038537">
              <w:marLeft w:val="0"/>
              <w:marRight w:val="0"/>
              <w:marTop w:val="0"/>
              <w:marBottom w:val="0"/>
              <w:divBdr>
                <w:top w:val="none" w:sz="0" w:space="0" w:color="auto"/>
                <w:left w:val="none" w:sz="0" w:space="0" w:color="auto"/>
                <w:bottom w:val="none" w:sz="0" w:space="0" w:color="auto"/>
                <w:right w:val="none" w:sz="0" w:space="0" w:color="auto"/>
              </w:divBdr>
              <w:divsChild>
                <w:div w:id="1820534917">
                  <w:marLeft w:val="0"/>
                  <w:marRight w:val="0"/>
                  <w:marTop w:val="0"/>
                  <w:marBottom w:val="0"/>
                  <w:divBdr>
                    <w:top w:val="none" w:sz="0" w:space="0" w:color="auto"/>
                    <w:left w:val="none" w:sz="0" w:space="0" w:color="auto"/>
                    <w:bottom w:val="none" w:sz="0" w:space="0" w:color="auto"/>
                    <w:right w:val="none" w:sz="0" w:space="0" w:color="auto"/>
                  </w:divBdr>
                  <w:divsChild>
                    <w:div w:id="1379815589">
                      <w:marLeft w:val="0"/>
                      <w:marRight w:val="0"/>
                      <w:marTop w:val="0"/>
                      <w:marBottom w:val="0"/>
                      <w:divBdr>
                        <w:top w:val="none" w:sz="0" w:space="0" w:color="auto"/>
                        <w:left w:val="none" w:sz="0" w:space="0" w:color="auto"/>
                        <w:bottom w:val="none" w:sz="0" w:space="0" w:color="auto"/>
                        <w:right w:val="none" w:sz="0" w:space="0" w:color="auto"/>
                      </w:divBdr>
                      <w:divsChild>
                        <w:div w:id="8015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77">
              <w:marLeft w:val="0"/>
              <w:marRight w:val="0"/>
              <w:marTop w:val="0"/>
              <w:marBottom w:val="0"/>
              <w:divBdr>
                <w:top w:val="none" w:sz="0" w:space="0" w:color="auto"/>
                <w:left w:val="none" w:sz="0" w:space="0" w:color="auto"/>
                <w:bottom w:val="none" w:sz="0" w:space="0" w:color="auto"/>
                <w:right w:val="none" w:sz="0" w:space="0" w:color="auto"/>
              </w:divBdr>
            </w:div>
            <w:div w:id="297035123">
              <w:marLeft w:val="0"/>
              <w:marRight w:val="0"/>
              <w:marTop w:val="0"/>
              <w:marBottom w:val="0"/>
              <w:divBdr>
                <w:top w:val="none" w:sz="0" w:space="0" w:color="auto"/>
                <w:left w:val="none" w:sz="0" w:space="0" w:color="auto"/>
                <w:bottom w:val="none" w:sz="0" w:space="0" w:color="auto"/>
                <w:right w:val="none" w:sz="0" w:space="0" w:color="auto"/>
              </w:divBdr>
              <w:divsChild>
                <w:div w:id="1033309054">
                  <w:marLeft w:val="0"/>
                  <w:marRight w:val="0"/>
                  <w:marTop w:val="0"/>
                  <w:marBottom w:val="0"/>
                  <w:divBdr>
                    <w:top w:val="none" w:sz="0" w:space="0" w:color="auto"/>
                    <w:left w:val="none" w:sz="0" w:space="0" w:color="auto"/>
                    <w:bottom w:val="none" w:sz="0" w:space="0" w:color="auto"/>
                    <w:right w:val="none" w:sz="0" w:space="0" w:color="auto"/>
                  </w:divBdr>
                  <w:divsChild>
                    <w:div w:id="535043936">
                      <w:marLeft w:val="0"/>
                      <w:marRight w:val="0"/>
                      <w:marTop w:val="0"/>
                      <w:marBottom w:val="0"/>
                      <w:divBdr>
                        <w:top w:val="none" w:sz="0" w:space="0" w:color="auto"/>
                        <w:left w:val="none" w:sz="0" w:space="0" w:color="auto"/>
                        <w:bottom w:val="none" w:sz="0" w:space="0" w:color="auto"/>
                        <w:right w:val="none" w:sz="0" w:space="0" w:color="auto"/>
                      </w:divBdr>
                      <w:divsChild>
                        <w:div w:id="1668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038">
                  <w:marLeft w:val="0"/>
                  <w:marRight w:val="0"/>
                  <w:marTop w:val="0"/>
                  <w:marBottom w:val="0"/>
                  <w:divBdr>
                    <w:top w:val="none" w:sz="0" w:space="0" w:color="auto"/>
                    <w:left w:val="none" w:sz="0" w:space="0" w:color="auto"/>
                    <w:bottom w:val="none" w:sz="0" w:space="0" w:color="auto"/>
                    <w:right w:val="none" w:sz="0" w:space="0" w:color="auto"/>
                  </w:divBdr>
                </w:div>
              </w:divsChild>
            </w:div>
            <w:div w:id="191185070">
              <w:marLeft w:val="0"/>
              <w:marRight w:val="0"/>
              <w:marTop w:val="0"/>
              <w:marBottom w:val="0"/>
              <w:divBdr>
                <w:top w:val="none" w:sz="0" w:space="0" w:color="auto"/>
                <w:left w:val="none" w:sz="0" w:space="0" w:color="auto"/>
                <w:bottom w:val="none" w:sz="0" w:space="0" w:color="auto"/>
                <w:right w:val="none" w:sz="0" w:space="0" w:color="auto"/>
              </w:divBdr>
            </w:div>
            <w:div w:id="251279323">
              <w:marLeft w:val="0"/>
              <w:marRight w:val="0"/>
              <w:marTop w:val="0"/>
              <w:marBottom w:val="0"/>
              <w:divBdr>
                <w:top w:val="none" w:sz="0" w:space="0" w:color="auto"/>
                <w:left w:val="none" w:sz="0" w:space="0" w:color="auto"/>
                <w:bottom w:val="none" w:sz="0" w:space="0" w:color="auto"/>
                <w:right w:val="none" w:sz="0" w:space="0" w:color="auto"/>
              </w:divBdr>
              <w:divsChild>
                <w:div w:id="378165210">
                  <w:marLeft w:val="0"/>
                  <w:marRight w:val="0"/>
                  <w:marTop w:val="0"/>
                  <w:marBottom w:val="0"/>
                  <w:divBdr>
                    <w:top w:val="none" w:sz="0" w:space="0" w:color="auto"/>
                    <w:left w:val="none" w:sz="0" w:space="0" w:color="auto"/>
                    <w:bottom w:val="none" w:sz="0" w:space="0" w:color="auto"/>
                    <w:right w:val="none" w:sz="0" w:space="0" w:color="auto"/>
                  </w:divBdr>
                  <w:divsChild>
                    <w:div w:id="244726662">
                      <w:marLeft w:val="0"/>
                      <w:marRight w:val="0"/>
                      <w:marTop w:val="0"/>
                      <w:marBottom w:val="0"/>
                      <w:divBdr>
                        <w:top w:val="none" w:sz="0" w:space="0" w:color="auto"/>
                        <w:left w:val="none" w:sz="0" w:space="0" w:color="auto"/>
                        <w:bottom w:val="none" w:sz="0" w:space="0" w:color="auto"/>
                        <w:right w:val="none" w:sz="0" w:space="0" w:color="auto"/>
                      </w:divBdr>
                      <w:divsChild>
                        <w:div w:id="1286816119">
                          <w:marLeft w:val="0"/>
                          <w:marRight w:val="0"/>
                          <w:marTop w:val="0"/>
                          <w:marBottom w:val="0"/>
                          <w:divBdr>
                            <w:top w:val="none" w:sz="0" w:space="0" w:color="auto"/>
                            <w:left w:val="none" w:sz="0" w:space="0" w:color="auto"/>
                            <w:bottom w:val="none" w:sz="0" w:space="0" w:color="auto"/>
                            <w:right w:val="none" w:sz="0" w:space="0" w:color="auto"/>
                          </w:divBdr>
                          <w:divsChild>
                            <w:div w:id="1680692255">
                              <w:marLeft w:val="0"/>
                              <w:marRight w:val="0"/>
                              <w:marTop w:val="0"/>
                              <w:marBottom w:val="0"/>
                              <w:divBdr>
                                <w:top w:val="none" w:sz="0" w:space="0" w:color="auto"/>
                                <w:left w:val="none" w:sz="0" w:space="0" w:color="auto"/>
                                <w:bottom w:val="none" w:sz="0" w:space="0" w:color="auto"/>
                                <w:right w:val="none" w:sz="0" w:space="0" w:color="auto"/>
                              </w:divBdr>
                              <w:divsChild>
                                <w:div w:id="159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2246">
                  <w:marLeft w:val="0"/>
                  <w:marRight w:val="0"/>
                  <w:marTop w:val="0"/>
                  <w:marBottom w:val="0"/>
                  <w:divBdr>
                    <w:top w:val="none" w:sz="0" w:space="0" w:color="auto"/>
                    <w:left w:val="none" w:sz="0" w:space="0" w:color="auto"/>
                    <w:bottom w:val="none" w:sz="0" w:space="0" w:color="auto"/>
                    <w:right w:val="none" w:sz="0" w:space="0" w:color="auto"/>
                  </w:divBdr>
                </w:div>
              </w:divsChild>
            </w:div>
            <w:div w:id="1685666672">
              <w:marLeft w:val="0"/>
              <w:marRight w:val="0"/>
              <w:marTop w:val="0"/>
              <w:marBottom w:val="0"/>
              <w:divBdr>
                <w:top w:val="none" w:sz="0" w:space="0" w:color="auto"/>
                <w:left w:val="none" w:sz="0" w:space="0" w:color="auto"/>
                <w:bottom w:val="none" w:sz="0" w:space="0" w:color="auto"/>
                <w:right w:val="none" w:sz="0" w:space="0" w:color="auto"/>
              </w:divBdr>
            </w:div>
            <w:div w:id="368140925">
              <w:marLeft w:val="0"/>
              <w:marRight w:val="0"/>
              <w:marTop w:val="0"/>
              <w:marBottom w:val="0"/>
              <w:divBdr>
                <w:top w:val="none" w:sz="0" w:space="0" w:color="auto"/>
                <w:left w:val="none" w:sz="0" w:space="0" w:color="auto"/>
                <w:bottom w:val="none" w:sz="0" w:space="0" w:color="auto"/>
                <w:right w:val="none" w:sz="0" w:space="0" w:color="auto"/>
              </w:divBdr>
              <w:divsChild>
                <w:div w:id="1793018939">
                  <w:marLeft w:val="0"/>
                  <w:marRight w:val="0"/>
                  <w:marTop w:val="0"/>
                  <w:marBottom w:val="0"/>
                  <w:divBdr>
                    <w:top w:val="none" w:sz="0" w:space="0" w:color="auto"/>
                    <w:left w:val="none" w:sz="0" w:space="0" w:color="auto"/>
                    <w:bottom w:val="none" w:sz="0" w:space="0" w:color="auto"/>
                    <w:right w:val="none" w:sz="0" w:space="0" w:color="auto"/>
                  </w:divBdr>
                  <w:divsChild>
                    <w:div w:id="2037534335">
                      <w:marLeft w:val="0"/>
                      <w:marRight w:val="0"/>
                      <w:marTop w:val="0"/>
                      <w:marBottom w:val="0"/>
                      <w:divBdr>
                        <w:top w:val="none" w:sz="0" w:space="0" w:color="auto"/>
                        <w:left w:val="none" w:sz="0" w:space="0" w:color="auto"/>
                        <w:bottom w:val="none" w:sz="0" w:space="0" w:color="auto"/>
                        <w:right w:val="none" w:sz="0" w:space="0" w:color="auto"/>
                      </w:divBdr>
                      <w:divsChild>
                        <w:div w:id="13418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260">
                  <w:marLeft w:val="0"/>
                  <w:marRight w:val="0"/>
                  <w:marTop w:val="0"/>
                  <w:marBottom w:val="0"/>
                  <w:divBdr>
                    <w:top w:val="none" w:sz="0" w:space="0" w:color="auto"/>
                    <w:left w:val="none" w:sz="0" w:space="0" w:color="auto"/>
                    <w:bottom w:val="none" w:sz="0" w:space="0" w:color="auto"/>
                    <w:right w:val="none" w:sz="0" w:space="0" w:color="auto"/>
                  </w:divBdr>
                </w:div>
              </w:divsChild>
            </w:div>
            <w:div w:id="1786078116">
              <w:marLeft w:val="0"/>
              <w:marRight w:val="0"/>
              <w:marTop w:val="0"/>
              <w:marBottom w:val="0"/>
              <w:divBdr>
                <w:top w:val="none" w:sz="0" w:space="0" w:color="auto"/>
                <w:left w:val="none" w:sz="0" w:space="0" w:color="auto"/>
                <w:bottom w:val="none" w:sz="0" w:space="0" w:color="auto"/>
                <w:right w:val="none" w:sz="0" w:space="0" w:color="auto"/>
              </w:divBdr>
            </w:div>
            <w:div w:id="777334897">
              <w:marLeft w:val="0"/>
              <w:marRight w:val="0"/>
              <w:marTop w:val="0"/>
              <w:marBottom w:val="0"/>
              <w:divBdr>
                <w:top w:val="none" w:sz="0" w:space="0" w:color="auto"/>
                <w:left w:val="none" w:sz="0" w:space="0" w:color="auto"/>
                <w:bottom w:val="none" w:sz="0" w:space="0" w:color="auto"/>
                <w:right w:val="none" w:sz="0" w:space="0" w:color="auto"/>
              </w:divBdr>
              <w:divsChild>
                <w:div w:id="1718893509">
                  <w:marLeft w:val="0"/>
                  <w:marRight w:val="0"/>
                  <w:marTop w:val="0"/>
                  <w:marBottom w:val="0"/>
                  <w:divBdr>
                    <w:top w:val="none" w:sz="0" w:space="0" w:color="auto"/>
                    <w:left w:val="none" w:sz="0" w:space="0" w:color="auto"/>
                    <w:bottom w:val="none" w:sz="0" w:space="0" w:color="auto"/>
                    <w:right w:val="none" w:sz="0" w:space="0" w:color="auto"/>
                  </w:divBdr>
                  <w:divsChild>
                    <w:div w:id="1386948597">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8152">
                  <w:marLeft w:val="0"/>
                  <w:marRight w:val="0"/>
                  <w:marTop w:val="0"/>
                  <w:marBottom w:val="0"/>
                  <w:divBdr>
                    <w:top w:val="none" w:sz="0" w:space="0" w:color="auto"/>
                    <w:left w:val="none" w:sz="0" w:space="0" w:color="auto"/>
                    <w:bottom w:val="none" w:sz="0" w:space="0" w:color="auto"/>
                    <w:right w:val="none" w:sz="0" w:space="0" w:color="auto"/>
                  </w:divBdr>
                </w:div>
              </w:divsChild>
            </w:div>
            <w:div w:id="2109421139">
              <w:marLeft w:val="0"/>
              <w:marRight w:val="0"/>
              <w:marTop w:val="0"/>
              <w:marBottom w:val="0"/>
              <w:divBdr>
                <w:top w:val="none" w:sz="0" w:space="0" w:color="auto"/>
                <w:left w:val="none" w:sz="0" w:space="0" w:color="auto"/>
                <w:bottom w:val="none" w:sz="0" w:space="0" w:color="auto"/>
                <w:right w:val="none" w:sz="0" w:space="0" w:color="auto"/>
              </w:divBdr>
            </w:div>
            <w:div w:id="503059973">
              <w:marLeft w:val="0"/>
              <w:marRight w:val="0"/>
              <w:marTop w:val="0"/>
              <w:marBottom w:val="0"/>
              <w:divBdr>
                <w:top w:val="none" w:sz="0" w:space="0" w:color="auto"/>
                <w:left w:val="none" w:sz="0" w:space="0" w:color="auto"/>
                <w:bottom w:val="none" w:sz="0" w:space="0" w:color="auto"/>
                <w:right w:val="none" w:sz="0" w:space="0" w:color="auto"/>
              </w:divBdr>
              <w:divsChild>
                <w:div w:id="1568494943">
                  <w:marLeft w:val="0"/>
                  <w:marRight w:val="0"/>
                  <w:marTop w:val="0"/>
                  <w:marBottom w:val="0"/>
                  <w:divBdr>
                    <w:top w:val="none" w:sz="0" w:space="0" w:color="auto"/>
                    <w:left w:val="none" w:sz="0" w:space="0" w:color="auto"/>
                    <w:bottom w:val="none" w:sz="0" w:space="0" w:color="auto"/>
                    <w:right w:val="none" w:sz="0" w:space="0" w:color="auto"/>
                  </w:divBdr>
                  <w:divsChild>
                    <w:div w:id="1146632081">
                      <w:marLeft w:val="0"/>
                      <w:marRight w:val="0"/>
                      <w:marTop w:val="0"/>
                      <w:marBottom w:val="0"/>
                      <w:divBdr>
                        <w:top w:val="none" w:sz="0" w:space="0" w:color="auto"/>
                        <w:left w:val="none" w:sz="0" w:space="0" w:color="auto"/>
                        <w:bottom w:val="none" w:sz="0" w:space="0" w:color="auto"/>
                        <w:right w:val="none" w:sz="0" w:space="0" w:color="auto"/>
                      </w:divBdr>
                      <w:divsChild>
                        <w:div w:id="7995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6787">
                  <w:marLeft w:val="0"/>
                  <w:marRight w:val="0"/>
                  <w:marTop w:val="0"/>
                  <w:marBottom w:val="0"/>
                  <w:divBdr>
                    <w:top w:val="none" w:sz="0" w:space="0" w:color="auto"/>
                    <w:left w:val="none" w:sz="0" w:space="0" w:color="auto"/>
                    <w:bottom w:val="none" w:sz="0" w:space="0" w:color="auto"/>
                    <w:right w:val="none" w:sz="0" w:space="0" w:color="auto"/>
                  </w:divBdr>
                </w:div>
              </w:divsChild>
            </w:div>
            <w:div w:id="1200625816">
              <w:marLeft w:val="0"/>
              <w:marRight w:val="0"/>
              <w:marTop w:val="0"/>
              <w:marBottom w:val="0"/>
              <w:divBdr>
                <w:top w:val="none" w:sz="0" w:space="0" w:color="auto"/>
                <w:left w:val="none" w:sz="0" w:space="0" w:color="auto"/>
                <w:bottom w:val="none" w:sz="0" w:space="0" w:color="auto"/>
                <w:right w:val="none" w:sz="0" w:space="0" w:color="auto"/>
              </w:divBdr>
            </w:div>
            <w:div w:id="318464256">
              <w:marLeft w:val="0"/>
              <w:marRight w:val="0"/>
              <w:marTop w:val="0"/>
              <w:marBottom w:val="0"/>
              <w:divBdr>
                <w:top w:val="none" w:sz="0" w:space="0" w:color="auto"/>
                <w:left w:val="none" w:sz="0" w:space="0" w:color="auto"/>
                <w:bottom w:val="none" w:sz="0" w:space="0" w:color="auto"/>
                <w:right w:val="none" w:sz="0" w:space="0" w:color="auto"/>
              </w:divBdr>
              <w:divsChild>
                <w:div w:id="1050038857">
                  <w:marLeft w:val="0"/>
                  <w:marRight w:val="0"/>
                  <w:marTop w:val="0"/>
                  <w:marBottom w:val="0"/>
                  <w:divBdr>
                    <w:top w:val="none" w:sz="0" w:space="0" w:color="auto"/>
                    <w:left w:val="none" w:sz="0" w:space="0" w:color="auto"/>
                    <w:bottom w:val="none" w:sz="0" w:space="0" w:color="auto"/>
                    <w:right w:val="none" w:sz="0" w:space="0" w:color="auto"/>
                  </w:divBdr>
                  <w:divsChild>
                    <w:div w:id="574972456">
                      <w:marLeft w:val="0"/>
                      <w:marRight w:val="0"/>
                      <w:marTop w:val="0"/>
                      <w:marBottom w:val="0"/>
                      <w:divBdr>
                        <w:top w:val="none" w:sz="0" w:space="0" w:color="auto"/>
                        <w:left w:val="none" w:sz="0" w:space="0" w:color="auto"/>
                        <w:bottom w:val="none" w:sz="0" w:space="0" w:color="auto"/>
                        <w:right w:val="none" w:sz="0" w:space="0" w:color="auto"/>
                      </w:divBdr>
                      <w:divsChild>
                        <w:div w:id="223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2837">
                  <w:marLeft w:val="0"/>
                  <w:marRight w:val="0"/>
                  <w:marTop w:val="0"/>
                  <w:marBottom w:val="0"/>
                  <w:divBdr>
                    <w:top w:val="none" w:sz="0" w:space="0" w:color="auto"/>
                    <w:left w:val="none" w:sz="0" w:space="0" w:color="auto"/>
                    <w:bottom w:val="none" w:sz="0" w:space="0" w:color="auto"/>
                    <w:right w:val="none" w:sz="0" w:space="0" w:color="auto"/>
                  </w:divBdr>
                </w:div>
              </w:divsChild>
            </w:div>
            <w:div w:id="1512837937">
              <w:marLeft w:val="0"/>
              <w:marRight w:val="0"/>
              <w:marTop w:val="0"/>
              <w:marBottom w:val="0"/>
              <w:divBdr>
                <w:top w:val="none" w:sz="0" w:space="0" w:color="auto"/>
                <w:left w:val="none" w:sz="0" w:space="0" w:color="auto"/>
                <w:bottom w:val="none" w:sz="0" w:space="0" w:color="auto"/>
                <w:right w:val="none" w:sz="0" w:space="0" w:color="auto"/>
              </w:divBdr>
            </w:div>
            <w:div w:id="507061895">
              <w:marLeft w:val="0"/>
              <w:marRight w:val="0"/>
              <w:marTop w:val="0"/>
              <w:marBottom w:val="0"/>
              <w:divBdr>
                <w:top w:val="none" w:sz="0" w:space="0" w:color="auto"/>
                <w:left w:val="none" w:sz="0" w:space="0" w:color="auto"/>
                <w:bottom w:val="none" w:sz="0" w:space="0" w:color="auto"/>
                <w:right w:val="none" w:sz="0" w:space="0" w:color="auto"/>
              </w:divBdr>
              <w:divsChild>
                <w:div w:id="2064325481">
                  <w:marLeft w:val="0"/>
                  <w:marRight w:val="0"/>
                  <w:marTop w:val="0"/>
                  <w:marBottom w:val="0"/>
                  <w:divBdr>
                    <w:top w:val="none" w:sz="0" w:space="0" w:color="auto"/>
                    <w:left w:val="none" w:sz="0" w:space="0" w:color="auto"/>
                    <w:bottom w:val="none" w:sz="0" w:space="0" w:color="auto"/>
                    <w:right w:val="none" w:sz="0" w:space="0" w:color="auto"/>
                  </w:divBdr>
                  <w:divsChild>
                    <w:div w:id="770128092">
                      <w:marLeft w:val="0"/>
                      <w:marRight w:val="0"/>
                      <w:marTop w:val="0"/>
                      <w:marBottom w:val="0"/>
                      <w:divBdr>
                        <w:top w:val="none" w:sz="0" w:space="0" w:color="auto"/>
                        <w:left w:val="none" w:sz="0" w:space="0" w:color="auto"/>
                        <w:bottom w:val="none" w:sz="0" w:space="0" w:color="auto"/>
                        <w:right w:val="none" w:sz="0" w:space="0" w:color="auto"/>
                      </w:divBdr>
                      <w:divsChild>
                        <w:div w:id="896236727">
                          <w:marLeft w:val="0"/>
                          <w:marRight w:val="0"/>
                          <w:marTop w:val="0"/>
                          <w:marBottom w:val="0"/>
                          <w:divBdr>
                            <w:top w:val="none" w:sz="0" w:space="0" w:color="auto"/>
                            <w:left w:val="none" w:sz="0" w:space="0" w:color="auto"/>
                            <w:bottom w:val="none" w:sz="0" w:space="0" w:color="auto"/>
                            <w:right w:val="none" w:sz="0" w:space="0" w:color="auto"/>
                          </w:divBdr>
                          <w:divsChild>
                            <w:div w:id="1426151091">
                              <w:marLeft w:val="0"/>
                              <w:marRight w:val="0"/>
                              <w:marTop w:val="0"/>
                              <w:marBottom w:val="0"/>
                              <w:divBdr>
                                <w:top w:val="none" w:sz="0" w:space="0" w:color="auto"/>
                                <w:left w:val="none" w:sz="0" w:space="0" w:color="auto"/>
                                <w:bottom w:val="none" w:sz="0" w:space="0" w:color="auto"/>
                                <w:right w:val="none" w:sz="0" w:space="0" w:color="auto"/>
                              </w:divBdr>
                              <w:divsChild>
                                <w:div w:id="15529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028071517">
      <w:bodyDiv w:val="1"/>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972826032">
              <w:marLeft w:val="0"/>
              <w:marRight w:val="0"/>
              <w:marTop w:val="0"/>
              <w:marBottom w:val="0"/>
              <w:divBdr>
                <w:top w:val="none" w:sz="0" w:space="0" w:color="auto"/>
                <w:left w:val="none" w:sz="0" w:space="0" w:color="auto"/>
                <w:bottom w:val="none" w:sz="0" w:space="0" w:color="auto"/>
                <w:right w:val="none" w:sz="0" w:space="0" w:color="auto"/>
              </w:divBdr>
              <w:divsChild>
                <w:div w:id="1003170364">
                  <w:marLeft w:val="0"/>
                  <w:marRight w:val="0"/>
                  <w:marTop w:val="0"/>
                  <w:marBottom w:val="0"/>
                  <w:divBdr>
                    <w:top w:val="none" w:sz="0" w:space="0" w:color="auto"/>
                    <w:left w:val="none" w:sz="0" w:space="0" w:color="auto"/>
                    <w:bottom w:val="none" w:sz="0" w:space="0" w:color="auto"/>
                    <w:right w:val="none" w:sz="0" w:space="0" w:color="auto"/>
                  </w:divBdr>
                  <w:divsChild>
                    <w:div w:id="1841579938">
                      <w:marLeft w:val="0"/>
                      <w:marRight w:val="0"/>
                      <w:marTop w:val="0"/>
                      <w:marBottom w:val="0"/>
                      <w:divBdr>
                        <w:top w:val="none" w:sz="0" w:space="0" w:color="auto"/>
                        <w:left w:val="none" w:sz="0" w:space="0" w:color="auto"/>
                        <w:bottom w:val="none" w:sz="0" w:space="0" w:color="auto"/>
                        <w:right w:val="none" w:sz="0" w:space="0" w:color="auto"/>
                      </w:divBdr>
                      <w:divsChild>
                        <w:div w:id="15499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6256">
                  <w:marLeft w:val="0"/>
                  <w:marRight w:val="0"/>
                  <w:marTop w:val="0"/>
                  <w:marBottom w:val="0"/>
                  <w:divBdr>
                    <w:top w:val="none" w:sz="0" w:space="0" w:color="auto"/>
                    <w:left w:val="none" w:sz="0" w:space="0" w:color="auto"/>
                    <w:bottom w:val="none" w:sz="0" w:space="0" w:color="auto"/>
                    <w:right w:val="none" w:sz="0" w:space="0" w:color="auto"/>
                  </w:divBdr>
                </w:div>
              </w:divsChild>
            </w:div>
            <w:div w:id="1432164550">
              <w:marLeft w:val="0"/>
              <w:marRight w:val="0"/>
              <w:marTop w:val="0"/>
              <w:marBottom w:val="0"/>
              <w:divBdr>
                <w:top w:val="none" w:sz="0" w:space="0" w:color="auto"/>
                <w:left w:val="none" w:sz="0" w:space="0" w:color="auto"/>
                <w:bottom w:val="none" w:sz="0" w:space="0" w:color="auto"/>
                <w:right w:val="none" w:sz="0" w:space="0" w:color="auto"/>
              </w:divBdr>
            </w:div>
            <w:div w:id="201555807">
              <w:marLeft w:val="0"/>
              <w:marRight w:val="0"/>
              <w:marTop w:val="0"/>
              <w:marBottom w:val="0"/>
              <w:divBdr>
                <w:top w:val="none" w:sz="0" w:space="0" w:color="auto"/>
                <w:left w:val="none" w:sz="0" w:space="0" w:color="auto"/>
                <w:bottom w:val="none" w:sz="0" w:space="0" w:color="auto"/>
                <w:right w:val="none" w:sz="0" w:space="0" w:color="auto"/>
              </w:divBdr>
              <w:divsChild>
                <w:div w:id="589581780">
                  <w:marLeft w:val="0"/>
                  <w:marRight w:val="0"/>
                  <w:marTop w:val="0"/>
                  <w:marBottom w:val="0"/>
                  <w:divBdr>
                    <w:top w:val="none" w:sz="0" w:space="0" w:color="auto"/>
                    <w:left w:val="none" w:sz="0" w:space="0" w:color="auto"/>
                    <w:bottom w:val="none" w:sz="0" w:space="0" w:color="auto"/>
                    <w:right w:val="none" w:sz="0" w:space="0" w:color="auto"/>
                  </w:divBdr>
                  <w:divsChild>
                    <w:div w:id="1023748450">
                      <w:marLeft w:val="0"/>
                      <w:marRight w:val="0"/>
                      <w:marTop w:val="0"/>
                      <w:marBottom w:val="0"/>
                      <w:divBdr>
                        <w:top w:val="none" w:sz="0" w:space="0" w:color="auto"/>
                        <w:left w:val="none" w:sz="0" w:space="0" w:color="auto"/>
                        <w:bottom w:val="none" w:sz="0" w:space="0" w:color="auto"/>
                        <w:right w:val="none" w:sz="0" w:space="0" w:color="auto"/>
                      </w:divBdr>
                      <w:divsChild>
                        <w:div w:id="16837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998">
                  <w:marLeft w:val="0"/>
                  <w:marRight w:val="0"/>
                  <w:marTop w:val="0"/>
                  <w:marBottom w:val="0"/>
                  <w:divBdr>
                    <w:top w:val="none" w:sz="0" w:space="0" w:color="auto"/>
                    <w:left w:val="none" w:sz="0" w:space="0" w:color="auto"/>
                    <w:bottom w:val="none" w:sz="0" w:space="0" w:color="auto"/>
                    <w:right w:val="none" w:sz="0" w:space="0" w:color="auto"/>
                  </w:divBdr>
                </w:div>
              </w:divsChild>
            </w:div>
            <w:div w:id="2091349257">
              <w:marLeft w:val="0"/>
              <w:marRight w:val="0"/>
              <w:marTop w:val="0"/>
              <w:marBottom w:val="0"/>
              <w:divBdr>
                <w:top w:val="none" w:sz="0" w:space="0" w:color="auto"/>
                <w:left w:val="none" w:sz="0" w:space="0" w:color="auto"/>
                <w:bottom w:val="none" w:sz="0" w:space="0" w:color="auto"/>
                <w:right w:val="none" w:sz="0" w:space="0" w:color="auto"/>
              </w:divBdr>
            </w:div>
            <w:div w:id="235556357">
              <w:marLeft w:val="0"/>
              <w:marRight w:val="0"/>
              <w:marTop w:val="0"/>
              <w:marBottom w:val="0"/>
              <w:divBdr>
                <w:top w:val="none" w:sz="0" w:space="0" w:color="auto"/>
                <w:left w:val="none" w:sz="0" w:space="0" w:color="auto"/>
                <w:bottom w:val="none" w:sz="0" w:space="0" w:color="auto"/>
                <w:right w:val="none" w:sz="0" w:space="0" w:color="auto"/>
              </w:divBdr>
              <w:divsChild>
                <w:div w:id="1726832493">
                  <w:marLeft w:val="0"/>
                  <w:marRight w:val="0"/>
                  <w:marTop w:val="0"/>
                  <w:marBottom w:val="0"/>
                  <w:divBdr>
                    <w:top w:val="none" w:sz="0" w:space="0" w:color="auto"/>
                    <w:left w:val="none" w:sz="0" w:space="0" w:color="auto"/>
                    <w:bottom w:val="none" w:sz="0" w:space="0" w:color="auto"/>
                    <w:right w:val="none" w:sz="0" w:space="0" w:color="auto"/>
                  </w:divBdr>
                  <w:divsChild>
                    <w:div w:id="2073308923">
                      <w:marLeft w:val="0"/>
                      <w:marRight w:val="0"/>
                      <w:marTop w:val="0"/>
                      <w:marBottom w:val="0"/>
                      <w:divBdr>
                        <w:top w:val="none" w:sz="0" w:space="0" w:color="auto"/>
                        <w:left w:val="none" w:sz="0" w:space="0" w:color="auto"/>
                        <w:bottom w:val="none" w:sz="0" w:space="0" w:color="auto"/>
                        <w:right w:val="none" w:sz="0" w:space="0" w:color="auto"/>
                      </w:divBdr>
                      <w:divsChild>
                        <w:div w:id="2127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902">
              <w:marLeft w:val="0"/>
              <w:marRight w:val="0"/>
              <w:marTop w:val="0"/>
              <w:marBottom w:val="0"/>
              <w:divBdr>
                <w:top w:val="none" w:sz="0" w:space="0" w:color="auto"/>
                <w:left w:val="none" w:sz="0" w:space="0" w:color="auto"/>
                <w:bottom w:val="none" w:sz="0" w:space="0" w:color="auto"/>
                <w:right w:val="none" w:sz="0" w:space="0" w:color="auto"/>
              </w:divBdr>
            </w:div>
            <w:div w:id="945501667">
              <w:marLeft w:val="0"/>
              <w:marRight w:val="0"/>
              <w:marTop w:val="0"/>
              <w:marBottom w:val="0"/>
              <w:divBdr>
                <w:top w:val="none" w:sz="0" w:space="0" w:color="auto"/>
                <w:left w:val="none" w:sz="0" w:space="0" w:color="auto"/>
                <w:bottom w:val="none" w:sz="0" w:space="0" w:color="auto"/>
                <w:right w:val="none" w:sz="0" w:space="0" w:color="auto"/>
              </w:divBdr>
              <w:divsChild>
                <w:div w:id="1617979136">
                  <w:marLeft w:val="0"/>
                  <w:marRight w:val="0"/>
                  <w:marTop w:val="0"/>
                  <w:marBottom w:val="0"/>
                  <w:divBdr>
                    <w:top w:val="none" w:sz="0" w:space="0" w:color="auto"/>
                    <w:left w:val="none" w:sz="0" w:space="0" w:color="auto"/>
                    <w:bottom w:val="none" w:sz="0" w:space="0" w:color="auto"/>
                    <w:right w:val="none" w:sz="0" w:space="0" w:color="auto"/>
                  </w:divBdr>
                  <w:divsChild>
                    <w:div w:id="1060520774">
                      <w:marLeft w:val="0"/>
                      <w:marRight w:val="0"/>
                      <w:marTop w:val="0"/>
                      <w:marBottom w:val="0"/>
                      <w:divBdr>
                        <w:top w:val="none" w:sz="0" w:space="0" w:color="auto"/>
                        <w:left w:val="none" w:sz="0" w:space="0" w:color="auto"/>
                        <w:bottom w:val="none" w:sz="0" w:space="0" w:color="auto"/>
                        <w:right w:val="none" w:sz="0" w:space="0" w:color="auto"/>
                      </w:divBdr>
                      <w:divsChild>
                        <w:div w:id="18078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675957280">
      <w:bodyDiv w:val="1"/>
      <w:marLeft w:val="0"/>
      <w:marRight w:val="0"/>
      <w:marTop w:val="0"/>
      <w:marBottom w:val="0"/>
      <w:divBdr>
        <w:top w:val="none" w:sz="0" w:space="0" w:color="auto"/>
        <w:left w:val="none" w:sz="0" w:space="0" w:color="auto"/>
        <w:bottom w:val="none" w:sz="0" w:space="0" w:color="auto"/>
        <w:right w:val="none" w:sz="0" w:space="0" w:color="auto"/>
      </w:divBdr>
      <w:divsChild>
        <w:div w:id="1809783816">
          <w:marLeft w:val="0"/>
          <w:marRight w:val="0"/>
          <w:marTop w:val="0"/>
          <w:marBottom w:val="0"/>
          <w:divBdr>
            <w:top w:val="none" w:sz="0" w:space="0" w:color="auto"/>
            <w:left w:val="none" w:sz="0" w:space="0" w:color="auto"/>
            <w:bottom w:val="none" w:sz="0" w:space="0" w:color="auto"/>
            <w:right w:val="none" w:sz="0" w:space="0" w:color="auto"/>
          </w:divBdr>
          <w:divsChild>
            <w:div w:id="1364280658">
              <w:marLeft w:val="0"/>
              <w:marRight w:val="0"/>
              <w:marTop w:val="0"/>
              <w:marBottom w:val="0"/>
              <w:divBdr>
                <w:top w:val="none" w:sz="0" w:space="0" w:color="auto"/>
                <w:left w:val="none" w:sz="0" w:space="0" w:color="auto"/>
                <w:bottom w:val="none" w:sz="0" w:space="0" w:color="auto"/>
                <w:right w:val="none" w:sz="0" w:space="0" w:color="auto"/>
              </w:divBdr>
            </w:div>
            <w:div w:id="81724343">
              <w:marLeft w:val="0"/>
              <w:marRight w:val="0"/>
              <w:marTop w:val="0"/>
              <w:marBottom w:val="0"/>
              <w:divBdr>
                <w:top w:val="none" w:sz="0" w:space="0" w:color="auto"/>
                <w:left w:val="none" w:sz="0" w:space="0" w:color="auto"/>
                <w:bottom w:val="none" w:sz="0" w:space="0" w:color="auto"/>
                <w:right w:val="none" w:sz="0" w:space="0" w:color="auto"/>
              </w:divBdr>
            </w:div>
            <w:div w:id="2114664487">
              <w:marLeft w:val="0"/>
              <w:marRight w:val="0"/>
              <w:marTop w:val="0"/>
              <w:marBottom w:val="0"/>
              <w:divBdr>
                <w:top w:val="none" w:sz="0" w:space="0" w:color="auto"/>
                <w:left w:val="none" w:sz="0" w:space="0" w:color="auto"/>
                <w:bottom w:val="none" w:sz="0" w:space="0" w:color="auto"/>
                <w:right w:val="none" w:sz="0" w:space="0" w:color="auto"/>
              </w:divBdr>
              <w:divsChild>
                <w:div w:id="1388263311">
                  <w:marLeft w:val="0"/>
                  <w:marRight w:val="0"/>
                  <w:marTop w:val="0"/>
                  <w:marBottom w:val="0"/>
                  <w:divBdr>
                    <w:top w:val="none" w:sz="0" w:space="0" w:color="auto"/>
                    <w:left w:val="none" w:sz="0" w:space="0" w:color="auto"/>
                    <w:bottom w:val="none" w:sz="0" w:space="0" w:color="auto"/>
                    <w:right w:val="none" w:sz="0" w:space="0" w:color="auto"/>
                  </w:divBdr>
                  <w:divsChild>
                    <w:div w:id="1266302495">
                      <w:marLeft w:val="0"/>
                      <w:marRight w:val="0"/>
                      <w:marTop w:val="0"/>
                      <w:marBottom w:val="0"/>
                      <w:divBdr>
                        <w:top w:val="none" w:sz="0" w:space="0" w:color="auto"/>
                        <w:left w:val="none" w:sz="0" w:space="0" w:color="auto"/>
                        <w:bottom w:val="none" w:sz="0" w:space="0" w:color="auto"/>
                        <w:right w:val="none" w:sz="0" w:space="0" w:color="auto"/>
                      </w:divBdr>
                      <w:divsChild>
                        <w:div w:id="30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6067">
              <w:marLeft w:val="0"/>
              <w:marRight w:val="0"/>
              <w:marTop w:val="0"/>
              <w:marBottom w:val="0"/>
              <w:divBdr>
                <w:top w:val="none" w:sz="0" w:space="0" w:color="auto"/>
                <w:left w:val="none" w:sz="0" w:space="0" w:color="auto"/>
                <w:bottom w:val="none" w:sz="0" w:space="0" w:color="auto"/>
                <w:right w:val="none" w:sz="0" w:space="0" w:color="auto"/>
              </w:divBdr>
            </w:div>
            <w:div w:id="1424259991">
              <w:marLeft w:val="0"/>
              <w:marRight w:val="0"/>
              <w:marTop w:val="0"/>
              <w:marBottom w:val="0"/>
              <w:divBdr>
                <w:top w:val="none" w:sz="0" w:space="0" w:color="auto"/>
                <w:left w:val="none" w:sz="0" w:space="0" w:color="auto"/>
                <w:bottom w:val="none" w:sz="0" w:space="0" w:color="auto"/>
                <w:right w:val="none" w:sz="0" w:space="0" w:color="auto"/>
              </w:divBdr>
              <w:divsChild>
                <w:div w:id="2123454843">
                  <w:marLeft w:val="0"/>
                  <w:marRight w:val="0"/>
                  <w:marTop w:val="0"/>
                  <w:marBottom w:val="0"/>
                  <w:divBdr>
                    <w:top w:val="none" w:sz="0" w:space="0" w:color="auto"/>
                    <w:left w:val="none" w:sz="0" w:space="0" w:color="auto"/>
                    <w:bottom w:val="none" w:sz="0" w:space="0" w:color="auto"/>
                    <w:right w:val="none" w:sz="0" w:space="0" w:color="auto"/>
                  </w:divBdr>
                  <w:divsChild>
                    <w:div w:id="1679654187">
                      <w:marLeft w:val="0"/>
                      <w:marRight w:val="0"/>
                      <w:marTop w:val="0"/>
                      <w:marBottom w:val="0"/>
                      <w:divBdr>
                        <w:top w:val="none" w:sz="0" w:space="0" w:color="auto"/>
                        <w:left w:val="none" w:sz="0" w:space="0" w:color="auto"/>
                        <w:bottom w:val="none" w:sz="0" w:space="0" w:color="auto"/>
                        <w:right w:val="none" w:sz="0" w:space="0" w:color="auto"/>
                      </w:divBdr>
                      <w:divsChild>
                        <w:div w:id="14330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7783">
              <w:marLeft w:val="0"/>
              <w:marRight w:val="0"/>
              <w:marTop w:val="0"/>
              <w:marBottom w:val="0"/>
              <w:divBdr>
                <w:top w:val="none" w:sz="0" w:space="0" w:color="auto"/>
                <w:left w:val="none" w:sz="0" w:space="0" w:color="auto"/>
                <w:bottom w:val="none" w:sz="0" w:space="0" w:color="auto"/>
                <w:right w:val="none" w:sz="0" w:space="0" w:color="auto"/>
              </w:divBdr>
            </w:div>
            <w:div w:id="1141192823">
              <w:marLeft w:val="0"/>
              <w:marRight w:val="0"/>
              <w:marTop w:val="0"/>
              <w:marBottom w:val="0"/>
              <w:divBdr>
                <w:top w:val="none" w:sz="0" w:space="0" w:color="auto"/>
                <w:left w:val="none" w:sz="0" w:space="0" w:color="auto"/>
                <w:bottom w:val="none" w:sz="0" w:space="0" w:color="auto"/>
                <w:right w:val="none" w:sz="0" w:space="0" w:color="auto"/>
              </w:divBdr>
              <w:divsChild>
                <w:div w:id="303779187">
                  <w:marLeft w:val="0"/>
                  <w:marRight w:val="0"/>
                  <w:marTop w:val="0"/>
                  <w:marBottom w:val="0"/>
                  <w:divBdr>
                    <w:top w:val="none" w:sz="0" w:space="0" w:color="auto"/>
                    <w:left w:val="none" w:sz="0" w:space="0" w:color="auto"/>
                    <w:bottom w:val="none" w:sz="0" w:space="0" w:color="auto"/>
                    <w:right w:val="none" w:sz="0" w:space="0" w:color="auto"/>
                  </w:divBdr>
                  <w:divsChild>
                    <w:div w:id="1639458489">
                      <w:marLeft w:val="0"/>
                      <w:marRight w:val="0"/>
                      <w:marTop w:val="0"/>
                      <w:marBottom w:val="0"/>
                      <w:divBdr>
                        <w:top w:val="none" w:sz="0" w:space="0" w:color="auto"/>
                        <w:left w:val="none" w:sz="0" w:space="0" w:color="auto"/>
                        <w:bottom w:val="none" w:sz="0" w:space="0" w:color="auto"/>
                        <w:right w:val="none" w:sz="0" w:space="0" w:color="auto"/>
                      </w:divBdr>
                      <w:divsChild>
                        <w:div w:id="4145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19545">
              <w:marLeft w:val="0"/>
              <w:marRight w:val="0"/>
              <w:marTop w:val="0"/>
              <w:marBottom w:val="0"/>
              <w:divBdr>
                <w:top w:val="none" w:sz="0" w:space="0" w:color="auto"/>
                <w:left w:val="none" w:sz="0" w:space="0" w:color="auto"/>
                <w:bottom w:val="none" w:sz="0" w:space="0" w:color="auto"/>
                <w:right w:val="none" w:sz="0" w:space="0" w:color="auto"/>
              </w:divBdr>
            </w:div>
            <w:div w:id="2142457565">
              <w:marLeft w:val="0"/>
              <w:marRight w:val="0"/>
              <w:marTop w:val="0"/>
              <w:marBottom w:val="0"/>
              <w:divBdr>
                <w:top w:val="none" w:sz="0" w:space="0" w:color="auto"/>
                <w:left w:val="none" w:sz="0" w:space="0" w:color="auto"/>
                <w:bottom w:val="none" w:sz="0" w:space="0" w:color="auto"/>
                <w:right w:val="none" w:sz="0" w:space="0" w:color="auto"/>
              </w:divBdr>
              <w:divsChild>
                <w:div w:id="1378119628">
                  <w:marLeft w:val="0"/>
                  <w:marRight w:val="0"/>
                  <w:marTop w:val="0"/>
                  <w:marBottom w:val="0"/>
                  <w:divBdr>
                    <w:top w:val="none" w:sz="0" w:space="0" w:color="auto"/>
                    <w:left w:val="none" w:sz="0" w:space="0" w:color="auto"/>
                    <w:bottom w:val="none" w:sz="0" w:space="0" w:color="auto"/>
                    <w:right w:val="none" w:sz="0" w:space="0" w:color="auto"/>
                  </w:divBdr>
                  <w:divsChild>
                    <w:div w:id="375744555">
                      <w:marLeft w:val="0"/>
                      <w:marRight w:val="0"/>
                      <w:marTop w:val="0"/>
                      <w:marBottom w:val="0"/>
                      <w:divBdr>
                        <w:top w:val="none" w:sz="0" w:space="0" w:color="auto"/>
                        <w:left w:val="none" w:sz="0" w:space="0" w:color="auto"/>
                        <w:bottom w:val="none" w:sz="0" w:space="0" w:color="auto"/>
                        <w:right w:val="none" w:sz="0" w:space="0" w:color="auto"/>
                      </w:divBdr>
                      <w:divsChild>
                        <w:div w:id="1032534924">
                          <w:marLeft w:val="0"/>
                          <w:marRight w:val="0"/>
                          <w:marTop w:val="0"/>
                          <w:marBottom w:val="0"/>
                          <w:divBdr>
                            <w:top w:val="none" w:sz="0" w:space="0" w:color="auto"/>
                            <w:left w:val="none" w:sz="0" w:space="0" w:color="auto"/>
                            <w:bottom w:val="none" w:sz="0" w:space="0" w:color="auto"/>
                            <w:right w:val="none" w:sz="0" w:space="0" w:color="auto"/>
                          </w:divBdr>
                          <w:divsChild>
                            <w:div w:id="395596017">
                              <w:marLeft w:val="0"/>
                              <w:marRight w:val="0"/>
                              <w:marTop w:val="0"/>
                              <w:marBottom w:val="0"/>
                              <w:divBdr>
                                <w:top w:val="none" w:sz="0" w:space="0" w:color="auto"/>
                                <w:left w:val="none" w:sz="0" w:space="0" w:color="auto"/>
                                <w:bottom w:val="none" w:sz="0" w:space="0" w:color="auto"/>
                                <w:right w:val="none" w:sz="0" w:space="0" w:color="auto"/>
                              </w:divBdr>
                              <w:divsChild>
                                <w:div w:id="4642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2726">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sChild>
                <w:div w:id="1108738052">
                  <w:marLeft w:val="0"/>
                  <w:marRight w:val="0"/>
                  <w:marTop w:val="0"/>
                  <w:marBottom w:val="0"/>
                  <w:divBdr>
                    <w:top w:val="none" w:sz="0" w:space="0" w:color="auto"/>
                    <w:left w:val="none" w:sz="0" w:space="0" w:color="auto"/>
                    <w:bottom w:val="none" w:sz="0" w:space="0" w:color="auto"/>
                    <w:right w:val="none" w:sz="0" w:space="0" w:color="auto"/>
                  </w:divBdr>
                  <w:divsChild>
                    <w:div w:id="1871868971">
                      <w:marLeft w:val="0"/>
                      <w:marRight w:val="0"/>
                      <w:marTop w:val="0"/>
                      <w:marBottom w:val="0"/>
                      <w:divBdr>
                        <w:top w:val="none" w:sz="0" w:space="0" w:color="auto"/>
                        <w:left w:val="none" w:sz="0" w:space="0" w:color="auto"/>
                        <w:bottom w:val="none" w:sz="0" w:space="0" w:color="auto"/>
                        <w:right w:val="none" w:sz="0" w:space="0" w:color="auto"/>
                      </w:divBdr>
                      <w:divsChild>
                        <w:div w:id="435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7803">
                  <w:marLeft w:val="0"/>
                  <w:marRight w:val="0"/>
                  <w:marTop w:val="0"/>
                  <w:marBottom w:val="0"/>
                  <w:divBdr>
                    <w:top w:val="none" w:sz="0" w:space="0" w:color="auto"/>
                    <w:left w:val="none" w:sz="0" w:space="0" w:color="auto"/>
                    <w:bottom w:val="none" w:sz="0" w:space="0" w:color="auto"/>
                    <w:right w:val="none" w:sz="0" w:space="0" w:color="auto"/>
                  </w:divBdr>
                </w:div>
              </w:divsChild>
            </w:div>
            <w:div w:id="901328885">
              <w:marLeft w:val="0"/>
              <w:marRight w:val="0"/>
              <w:marTop w:val="0"/>
              <w:marBottom w:val="0"/>
              <w:divBdr>
                <w:top w:val="none" w:sz="0" w:space="0" w:color="auto"/>
                <w:left w:val="none" w:sz="0" w:space="0" w:color="auto"/>
                <w:bottom w:val="none" w:sz="0" w:space="0" w:color="auto"/>
                <w:right w:val="none" w:sz="0" w:space="0" w:color="auto"/>
              </w:divBdr>
            </w:div>
            <w:div w:id="713193585">
              <w:marLeft w:val="0"/>
              <w:marRight w:val="0"/>
              <w:marTop w:val="0"/>
              <w:marBottom w:val="0"/>
              <w:divBdr>
                <w:top w:val="none" w:sz="0" w:space="0" w:color="auto"/>
                <w:left w:val="none" w:sz="0" w:space="0" w:color="auto"/>
                <w:bottom w:val="none" w:sz="0" w:space="0" w:color="auto"/>
                <w:right w:val="none" w:sz="0" w:space="0" w:color="auto"/>
              </w:divBdr>
              <w:divsChild>
                <w:div w:id="105319875">
                  <w:marLeft w:val="0"/>
                  <w:marRight w:val="0"/>
                  <w:marTop w:val="0"/>
                  <w:marBottom w:val="0"/>
                  <w:divBdr>
                    <w:top w:val="none" w:sz="0" w:space="0" w:color="auto"/>
                    <w:left w:val="none" w:sz="0" w:space="0" w:color="auto"/>
                    <w:bottom w:val="none" w:sz="0" w:space="0" w:color="auto"/>
                    <w:right w:val="none" w:sz="0" w:space="0" w:color="auto"/>
                  </w:divBdr>
                  <w:divsChild>
                    <w:div w:id="1390301523">
                      <w:marLeft w:val="0"/>
                      <w:marRight w:val="0"/>
                      <w:marTop w:val="0"/>
                      <w:marBottom w:val="0"/>
                      <w:divBdr>
                        <w:top w:val="none" w:sz="0" w:space="0" w:color="auto"/>
                        <w:left w:val="none" w:sz="0" w:space="0" w:color="auto"/>
                        <w:bottom w:val="none" w:sz="0" w:space="0" w:color="auto"/>
                        <w:right w:val="none" w:sz="0" w:space="0" w:color="auto"/>
                      </w:divBdr>
                      <w:divsChild>
                        <w:div w:id="1432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496">
                  <w:marLeft w:val="0"/>
                  <w:marRight w:val="0"/>
                  <w:marTop w:val="0"/>
                  <w:marBottom w:val="0"/>
                  <w:divBdr>
                    <w:top w:val="none" w:sz="0" w:space="0" w:color="auto"/>
                    <w:left w:val="none" w:sz="0" w:space="0" w:color="auto"/>
                    <w:bottom w:val="none" w:sz="0" w:space="0" w:color="auto"/>
                    <w:right w:val="none" w:sz="0" w:space="0" w:color="auto"/>
                  </w:divBdr>
                </w:div>
              </w:divsChild>
            </w:div>
            <w:div w:id="983392450">
              <w:marLeft w:val="0"/>
              <w:marRight w:val="0"/>
              <w:marTop w:val="0"/>
              <w:marBottom w:val="0"/>
              <w:divBdr>
                <w:top w:val="none" w:sz="0" w:space="0" w:color="auto"/>
                <w:left w:val="none" w:sz="0" w:space="0" w:color="auto"/>
                <w:bottom w:val="none" w:sz="0" w:space="0" w:color="auto"/>
                <w:right w:val="none" w:sz="0" w:space="0" w:color="auto"/>
              </w:divBdr>
            </w:div>
            <w:div w:id="166747427">
              <w:marLeft w:val="0"/>
              <w:marRight w:val="0"/>
              <w:marTop w:val="0"/>
              <w:marBottom w:val="0"/>
              <w:divBdr>
                <w:top w:val="none" w:sz="0" w:space="0" w:color="auto"/>
                <w:left w:val="none" w:sz="0" w:space="0" w:color="auto"/>
                <w:bottom w:val="none" w:sz="0" w:space="0" w:color="auto"/>
                <w:right w:val="none" w:sz="0" w:space="0" w:color="auto"/>
              </w:divBdr>
              <w:divsChild>
                <w:div w:id="944773538">
                  <w:marLeft w:val="0"/>
                  <w:marRight w:val="0"/>
                  <w:marTop w:val="0"/>
                  <w:marBottom w:val="0"/>
                  <w:divBdr>
                    <w:top w:val="none" w:sz="0" w:space="0" w:color="auto"/>
                    <w:left w:val="none" w:sz="0" w:space="0" w:color="auto"/>
                    <w:bottom w:val="none" w:sz="0" w:space="0" w:color="auto"/>
                    <w:right w:val="none" w:sz="0" w:space="0" w:color="auto"/>
                  </w:divBdr>
                  <w:divsChild>
                    <w:div w:id="861019853">
                      <w:marLeft w:val="0"/>
                      <w:marRight w:val="0"/>
                      <w:marTop w:val="0"/>
                      <w:marBottom w:val="0"/>
                      <w:divBdr>
                        <w:top w:val="none" w:sz="0" w:space="0" w:color="auto"/>
                        <w:left w:val="none" w:sz="0" w:space="0" w:color="auto"/>
                        <w:bottom w:val="none" w:sz="0" w:space="0" w:color="auto"/>
                        <w:right w:val="none" w:sz="0" w:space="0" w:color="auto"/>
                      </w:divBdr>
                      <w:divsChild>
                        <w:div w:id="1596085062">
                          <w:marLeft w:val="0"/>
                          <w:marRight w:val="0"/>
                          <w:marTop w:val="0"/>
                          <w:marBottom w:val="0"/>
                          <w:divBdr>
                            <w:top w:val="none" w:sz="0" w:space="0" w:color="auto"/>
                            <w:left w:val="none" w:sz="0" w:space="0" w:color="auto"/>
                            <w:bottom w:val="none" w:sz="0" w:space="0" w:color="auto"/>
                            <w:right w:val="none" w:sz="0" w:space="0" w:color="auto"/>
                          </w:divBdr>
                          <w:divsChild>
                            <w:div w:id="1326477315">
                              <w:marLeft w:val="0"/>
                              <w:marRight w:val="0"/>
                              <w:marTop w:val="0"/>
                              <w:marBottom w:val="0"/>
                              <w:divBdr>
                                <w:top w:val="none" w:sz="0" w:space="0" w:color="auto"/>
                                <w:left w:val="none" w:sz="0" w:space="0" w:color="auto"/>
                                <w:bottom w:val="none" w:sz="0" w:space="0" w:color="auto"/>
                                <w:right w:val="none" w:sz="0" w:space="0" w:color="auto"/>
                              </w:divBdr>
                              <w:divsChild>
                                <w:div w:id="2964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4884">
                  <w:marLeft w:val="0"/>
                  <w:marRight w:val="0"/>
                  <w:marTop w:val="0"/>
                  <w:marBottom w:val="0"/>
                  <w:divBdr>
                    <w:top w:val="none" w:sz="0" w:space="0" w:color="auto"/>
                    <w:left w:val="none" w:sz="0" w:space="0" w:color="auto"/>
                    <w:bottom w:val="none" w:sz="0" w:space="0" w:color="auto"/>
                    <w:right w:val="none" w:sz="0" w:space="0" w:color="auto"/>
                  </w:divBdr>
                </w:div>
              </w:divsChild>
            </w:div>
            <w:div w:id="983580813">
              <w:marLeft w:val="0"/>
              <w:marRight w:val="0"/>
              <w:marTop w:val="0"/>
              <w:marBottom w:val="0"/>
              <w:divBdr>
                <w:top w:val="none" w:sz="0" w:space="0" w:color="auto"/>
                <w:left w:val="none" w:sz="0" w:space="0" w:color="auto"/>
                <w:bottom w:val="none" w:sz="0" w:space="0" w:color="auto"/>
                <w:right w:val="none" w:sz="0" w:space="0" w:color="auto"/>
              </w:divBdr>
            </w:div>
            <w:div w:id="1926455297">
              <w:marLeft w:val="0"/>
              <w:marRight w:val="0"/>
              <w:marTop w:val="0"/>
              <w:marBottom w:val="0"/>
              <w:divBdr>
                <w:top w:val="none" w:sz="0" w:space="0" w:color="auto"/>
                <w:left w:val="none" w:sz="0" w:space="0" w:color="auto"/>
                <w:bottom w:val="none" w:sz="0" w:space="0" w:color="auto"/>
                <w:right w:val="none" w:sz="0" w:space="0" w:color="auto"/>
              </w:divBdr>
              <w:divsChild>
                <w:div w:id="1505172822">
                  <w:marLeft w:val="0"/>
                  <w:marRight w:val="0"/>
                  <w:marTop w:val="0"/>
                  <w:marBottom w:val="0"/>
                  <w:divBdr>
                    <w:top w:val="none" w:sz="0" w:space="0" w:color="auto"/>
                    <w:left w:val="none" w:sz="0" w:space="0" w:color="auto"/>
                    <w:bottom w:val="none" w:sz="0" w:space="0" w:color="auto"/>
                    <w:right w:val="none" w:sz="0" w:space="0" w:color="auto"/>
                  </w:divBdr>
                  <w:divsChild>
                    <w:div w:id="481165745">
                      <w:marLeft w:val="0"/>
                      <w:marRight w:val="0"/>
                      <w:marTop w:val="0"/>
                      <w:marBottom w:val="0"/>
                      <w:divBdr>
                        <w:top w:val="none" w:sz="0" w:space="0" w:color="auto"/>
                        <w:left w:val="none" w:sz="0" w:space="0" w:color="auto"/>
                        <w:bottom w:val="none" w:sz="0" w:space="0" w:color="auto"/>
                        <w:right w:val="none" w:sz="0" w:space="0" w:color="auto"/>
                      </w:divBdr>
                      <w:divsChild>
                        <w:div w:id="1822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991">
                  <w:marLeft w:val="0"/>
                  <w:marRight w:val="0"/>
                  <w:marTop w:val="0"/>
                  <w:marBottom w:val="0"/>
                  <w:divBdr>
                    <w:top w:val="none" w:sz="0" w:space="0" w:color="auto"/>
                    <w:left w:val="none" w:sz="0" w:space="0" w:color="auto"/>
                    <w:bottom w:val="none" w:sz="0" w:space="0" w:color="auto"/>
                    <w:right w:val="none" w:sz="0" w:space="0" w:color="auto"/>
                  </w:divBdr>
                </w:div>
              </w:divsChild>
            </w:div>
            <w:div w:id="817501484">
              <w:marLeft w:val="0"/>
              <w:marRight w:val="0"/>
              <w:marTop w:val="0"/>
              <w:marBottom w:val="0"/>
              <w:divBdr>
                <w:top w:val="none" w:sz="0" w:space="0" w:color="auto"/>
                <w:left w:val="none" w:sz="0" w:space="0" w:color="auto"/>
                <w:bottom w:val="none" w:sz="0" w:space="0" w:color="auto"/>
                <w:right w:val="none" w:sz="0" w:space="0" w:color="auto"/>
              </w:divBdr>
            </w:div>
            <w:div w:id="1518616583">
              <w:marLeft w:val="0"/>
              <w:marRight w:val="0"/>
              <w:marTop w:val="0"/>
              <w:marBottom w:val="0"/>
              <w:divBdr>
                <w:top w:val="none" w:sz="0" w:space="0" w:color="auto"/>
                <w:left w:val="none" w:sz="0" w:space="0" w:color="auto"/>
                <w:bottom w:val="none" w:sz="0" w:space="0" w:color="auto"/>
                <w:right w:val="none" w:sz="0" w:space="0" w:color="auto"/>
              </w:divBdr>
              <w:divsChild>
                <w:div w:id="71004385">
                  <w:marLeft w:val="0"/>
                  <w:marRight w:val="0"/>
                  <w:marTop w:val="0"/>
                  <w:marBottom w:val="0"/>
                  <w:divBdr>
                    <w:top w:val="none" w:sz="0" w:space="0" w:color="auto"/>
                    <w:left w:val="none" w:sz="0" w:space="0" w:color="auto"/>
                    <w:bottom w:val="none" w:sz="0" w:space="0" w:color="auto"/>
                    <w:right w:val="none" w:sz="0" w:space="0" w:color="auto"/>
                  </w:divBdr>
                  <w:divsChild>
                    <w:div w:id="497425510">
                      <w:marLeft w:val="0"/>
                      <w:marRight w:val="0"/>
                      <w:marTop w:val="0"/>
                      <w:marBottom w:val="0"/>
                      <w:divBdr>
                        <w:top w:val="none" w:sz="0" w:space="0" w:color="auto"/>
                        <w:left w:val="none" w:sz="0" w:space="0" w:color="auto"/>
                        <w:bottom w:val="none" w:sz="0" w:space="0" w:color="auto"/>
                        <w:right w:val="none" w:sz="0" w:space="0" w:color="auto"/>
                      </w:divBdr>
                      <w:divsChild>
                        <w:div w:id="957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BD7500-A0F3-4358-B19D-083008F4C079}">
  <ds:schemaRefs>
    <ds:schemaRef ds:uri="http://schemas.openxmlformats.org/officeDocument/2006/bibliography"/>
  </ds:schemaRefs>
</ds:datastoreItem>
</file>

<file path=customXml/itemProps2.xml><?xml version="1.0" encoding="utf-8"?>
<ds:datastoreItem xmlns:ds="http://schemas.openxmlformats.org/officeDocument/2006/customXml" ds:itemID="{DBF45D8F-E606-45C1-931B-D0E5F2D64D77}"/>
</file>

<file path=customXml/itemProps3.xml><?xml version="1.0" encoding="utf-8"?>
<ds:datastoreItem xmlns:ds="http://schemas.openxmlformats.org/officeDocument/2006/customXml" ds:itemID="{790778FD-7739-4A52-BB6C-6B693F251589}"/>
</file>

<file path=customXml/itemProps4.xml><?xml version="1.0" encoding="utf-8"?>
<ds:datastoreItem xmlns:ds="http://schemas.openxmlformats.org/officeDocument/2006/customXml" ds:itemID="{891340FF-6B37-407C-83A7-28E50AE2B0EE}"/>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Alan Campbell</cp:lastModifiedBy>
  <cp:revision>2</cp:revision>
  <cp:lastPrinted>2017-06-07T09:23:00Z</cp:lastPrinted>
  <dcterms:created xsi:type="dcterms:W3CDTF">2021-03-03T09:37:00Z</dcterms:created>
  <dcterms:modified xsi:type="dcterms:W3CDTF">2021-03-03T09:37:00Z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