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C87C" w14:textId="3EE58186" w:rsidR="00A862A4" w:rsidRPr="004375F5" w:rsidRDefault="00DF37AB" w:rsidP="004375F5">
      <w:pPr>
        <w:spacing w:after="0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3610A555" wp14:editId="37A38AA4">
            <wp:extent cx="2156460" cy="82296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0" b="20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740C6" w14:textId="77777777" w:rsidR="00840015" w:rsidRPr="00C63760" w:rsidRDefault="00840015" w:rsidP="00EE2092">
      <w:pPr>
        <w:spacing w:after="0" w:line="240" w:lineRule="auto"/>
        <w:contextualSpacing/>
        <w:outlineLvl w:val="0"/>
        <w:rPr>
          <w:rFonts w:asciiTheme="minorHAnsi" w:hAnsiTheme="minorHAnsi" w:cs="Calibri"/>
          <w:b/>
        </w:rPr>
      </w:pPr>
      <w:r w:rsidRPr="00C63760">
        <w:rPr>
          <w:rFonts w:asciiTheme="minorHAnsi" w:hAnsiTheme="minorHAnsi" w:cs="Calibri"/>
          <w:b/>
        </w:rPr>
        <w:t>UNIVERSITY COURT</w:t>
      </w:r>
    </w:p>
    <w:p w14:paraId="467CABFE" w14:textId="77777777" w:rsidR="00840015" w:rsidRPr="00C63760" w:rsidRDefault="00840015" w:rsidP="00EE2092">
      <w:pPr>
        <w:spacing w:after="0" w:line="240" w:lineRule="auto"/>
        <w:contextualSpacing/>
        <w:outlineLvl w:val="0"/>
        <w:rPr>
          <w:rFonts w:asciiTheme="minorHAnsi" w:hAnsiTheme="minorHAnsi" w:cs="Calibri"/>
          <w:b/>
        </w:rPr>
      </w:pPr>
    </w:p>
    <w:p w14:paraId="37DF14BA" w14:textId="6F886FAA" w:rsidR="00840015" w:rsidRPr="00C63760" w:rsidRDefault="00840015" w:rsidP="00EE2092">
      <w:pPr>
        <w:spacing w:after="0" w:line="240" w:lineRule="auto"/>
        <w:contextualSpacing/>
        <w:outlineLvl w:val="0"/>
        <w:rPr>
          <w:rFonts w:asciiTheme="minorHAnsi" w:hAnsiTheme="minorHAnsi" w:cs="Calibri"/>
          <w:b/>
        </w:rPr>
      </w:pPr>
      <w:r w:rsidRPr="00C63760">
        <w:rPr>
          <w:rFonts w:asciiTheme="minorHAnsi" w:hAnsiTheme="minorHAnsi" w:cs="Calibri"/>
          <w:b/>
        </w:rPr>
        <w:t xml:space="preserve">Minutes of the meeting held on </w:t>
      </w:r>
      <w:r w:rsidR="00586D78">
        <w:rPr>
          <w:rFonts w:asciiTheme="minorHAnsi" w:hAnsiTheme="minorHAnsi" w:cs="Calibri"/>
          <w:b/>
        </w:rPr>
        <w:t xml:space="preserve">29 March </w:t>
      </w:r>
      <w:r>
        <w:rPr>
          <w:rFonts w:asciiTheme="minorHAnsi" w:hAnsiTheme="minorHAnsi" w:cs="Calibri"/>
          <w:b/>
        </w:rPr>
        <w:t>202</w:t>
      </w:r>
      <w:r w:rsidR="00586D78">
        <w:rPr>
          <w:rFonts w:asciiTheme="minorHAnsi" w:hAnsiTheme="minorHAnsi" w:cs="Calibri"/>
          <w:b/>
        </w:rPr>
        <w:t>1</w:t>
      </w:r>
    </w:p>
    <w:p w14:paraId="042AFB2A" w14:textId="77777777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7FF23AB1" w14:textId="643F24AD" w:rsidR="00840015" w:rsidRPr="003553FD" w:rsidRDefault="00840015" w:rsidP="00840015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3553FD">
        <w:rPr>
          <w:rFonts w:asciiTheme="minorHAnsi" w:hAnsiTheme="minorHAnsi" w:cs="Calibri"/>
          <w:b/>
        </w:rPr>
        <w:t>Present:</w:t>
      </w:r>
      <w:r w:rsidRPr="003553FD">
        <w:rPr>
          <w:rFonts w:asciiTheme="minorHAnsi" w:hAnsiTheme="minorHAnsi" w:cs="Calibri"/>
        </w:rPr>
        <w:tab/>
        <w:t xml:space="preserve">Mr H Adam (Chair), </w:t>
      </w:r>
      <w:r w:rsidR="00586D78" w:rsidRPr="003553FD">
        <w:rPr>
          <w:rFonts w:asciiTheme="minorHAnsi" w:hAnsiTheme="minorHAnsi" w:cs="Calibri"/>
        </w:rPr>
        <w:t>Ms M Allison</w:t>
      </w:r>
      <w:r w:rsidR="00586D78">
        <w:rPr>
          <w:rFonts w:asciiTheme="minorHAnsi" w:hAnsiTheme="minorHAnsi" w:cs="Calibri"/>
        </w:rPr>
        <w:t xml:space="preserve">, </w:t>
      </w:r>
      <w:r w:rsidR="00586D78" w:rsidRPr="003553FD">
        <w:rPr>
          <w:rFonts w:asciiTheme="minorHAnsi" w:hAnsiTheme="minorHAnsi" w:cs="Calibri"/>
        </w:rPr>
        <w:t xml:space="preserve"> </w:t>
      </w:r>
      <w:r w:rsidRPr="003553FD">
        <w:rPr>
          <w:rFonts w:asciiTheme="minorHAnsi" w:hAnsiTheme="minorHAnsi" w:cs="Calibri"/>
        </w:rPr>
        <w:t xml:space="preserve">Dr Robert Black, </w:t>
      </w:r>
      <w:r w:rsidR="003553FD" w:rsidRPr="003553FD">
        <w:rPr>
          <w:rFonts w:asciiTheme="minorHAnsi" w:hAnsiTheme="minorHAnsi" w:cs="Calibri"/>
        </w:rPr>
        <w:t xml:space="preserve">Dr P Cowell, Ms P Crawford, </w:t>
      </w:r>
      <w:r w:rsidRPr="003553FD">
        <w:rPr>
          <w:rFonts w:asciiTheme="minorHAnsi" w:hAnsiTheme="minorHAnsi" w:cs="Calibri"/>
        </w:rPr>
        <w:t xml:space="preserve">Prof J Donaldson, Mr K Fraser, </w:t>
      </w:r>
      <w:r w:rsidR="003553FD" w:rsidRPr="003553FD">
        <w:rPr>
          <w:rFonts w:asciiTheme="minorHAnsi" w:hAnsiTheme="minorHAnsi" w:cs="Calibri"/>
        </w:rPr>
        <w:t xml:space="preserve">Ms S Gordon, </w:t>
      </w:r>
      <w:r w:rsidRPr="003553FD">
        <w:rPr>
          <w:rFonts w:asciiTheme="minorHAnsi" w:hAnsiTheme="minorHAnsi" w:cs="Calibri"/>
        </w:rPr>
        <w:t xml:space="preserve">Prof A Green, Mr S Haldane, </w:t>
      </w:r>
      <w:r w:rsidR="00586D78" w:rsidRPr="003553FD">
        <w:rPr>
          <w:rFonts w:asciiTheme="minorHAnsi" w:hAnsiTheme="minorHAnsi" w:cs="Calibri"/>
        </w:rPr>
        <w:t>Mr H Grossart</w:t>
      </w:r>
      <w:r w:rsidR="00586D78">
        <w:rPr>
          <w:rFonts w:asciiTheme="minorHAnsi" w:hAnsiTheme="minorHAnsi" w:cs="Calibri"/>
        </w:rPr>
        <w:t xml:space="preserve">, </w:t>
      </w:r>
      <w:r w:rsidR="003553FD" w:rsidRPr="003553FD">
        <w:rPr>
          <w:rFonts w:asciiTheme="minorHAnsi" w:hAnsiTheme="minorHAnsi" w:cs="Calibri"/>
        </w:rPr>
        <w:t xml:space="preserve">Prof P Hancock, </w:t>
      </w:r>
      <w:r w:rsidRPr="003553FD">
        <w:rPr>
          <w:rFonts w:asciiTheme="minorHAnsi" w:hAnsiTheme="minorHAnsi" w:cs="Calibri"/>
        </w:rPr>
        <w:t xml:space="preserve">Mr G Hastie, Mr D Kearney, </w:t>
      </w:r>
      <w:r w:rsidR="003553FD" w:rsidRPr="003553FD">
        <w:rPr>
          <w:rFonts w:asciiTheme="minorHAnsi" w:hAnsiTheme="minorHAnsi" w:cs="Calibri"/>
        </w:rPr>
        <w:t xml:space="preserve">Mr G MacLeod, </w:t>
      </w:r>
      <w:r w:rsidRPr="003553FD">
        <w:rPr>
          <w:rFonts w:asciiTheme="minorHAnsi" w:hAnsiTheme="minorHAnsi" w:cs="Calibri"/>
        </w:rPr>
        <w:t>Prof M MacLeod, Prof G McCormac, Ms B McKissack, Ms C Morrison, Mr J Muirhead, Prof H Nehring, Rev M Roderick, Councillor C Simpson</w:t>
      </w:r>
      <w:r w:rsidR="003553FD" w:rsidRPr="003553FD">
        <w:rPr>
          <w:rFonts w:asciiTheme="minorHAnsi" w:hAnsiTheme="minorHAnsi" w:cs="Calibri"/>
        </w:rPr>
        <w:t xml:space="preserve"> and </w:t>
      </w:r>
      <w:r w:rsidR="00F72FE2" w:rsidRPr="003553FD">
        <w:rPr>
          <w:rFonts w:asciiTheme="minorHAnsi" w:hAnsiTheme="minorHAnsi" w:cs="Calibri"/>
        </w:rPr>
        <w:t>Ms A Smith</w:t>
      </w:r>
      <w:r w:rsidR="003553FD" w:rsidRPr="003553FD">
        <w:rPr>
          <w:rFonts w:asciiTheme="minorHAnsi" w:hAnsiTheme="minorHAnsi" w:cs="Calibri"/>
        </w:rPr>
        <w:t xml:space="preserve">. </w:t>
      </w:r>
      <w:r w:rsidRPr="003553FD">
        <w:rPr>
          <w:rFonts w:asciiTheme="minorHAnsi" w:hAnsiTheme="minorHAnsi" w:cs="Calibri"/>
        </w:rPr>
        <w:t xml:space="preserve"> </w:t>
      </w:r>
    </w:p>
    <w:p w14:paraId="0AC2A099" w14:textId="77777777" w:rsidR="00840015" w:rsidRPr="003553FD" w:rsidRDefault="00840015" w:rsidP="00840015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3553FD">
        <w:rPr>
          <w:rFonts w:asciiTheme="minorHAnsi" w:hAnsiTheme="minorHAnsi" w:cs="Calibri"/>
        </w:rPr>
        <w:tab/>
      </w:r>
    </w:p>
    <w:p w14:paraId="6797D0A4" w14:textId="221C9DFC" w:rsidR="00840015" w:rsidRPr="00272ED5" w:rsidRDefault="00840015" w:rsidP="00840015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  <w:color w:val="000000" w:themeColor="text1"/>
        </w:rPr>
      </w:pPr>
      <w:r w:rsidRPr="003553FD">
        <w:rPr>
          <w:rFonts w:asciiTheme="minorHAnsi" w:hAnsiTheme="minorHAnsi" w:cs="Calibri"/>
          <w:b/>
        </w:rPr>
        <w:t>In Attendance:</w:t>
      </w:r>
      <w:r w:rsidRPr="003553FD">
        <w:rPr>
          <w:rFonts w:asciiTheme="minorHAnsi" w:hAnsiTheme="minorHAnsi" w:cs="Calibri"/>
        </w:rPr>
        <w:tab/>
      </w:r>
      <w:r w:rsidR="003553FD" w:rsidRPr="003553FD">
        <w:rPr>
          <w:rFonts w:asciiTheme="minorHAnsi" w:hAnsiTheme="minorHAnsi" w:cs="Calibri"/>
        </w:rPr>
        <w:t xml:space="preserve">Mr G Duff, </w:t>
      </w:r>
      <w:r w:rsidRPr="003553FD">
        <w:rPr>
          <w:rFonts w:asciiTheme="minorHAnsi" w:hAnsiTheme="minorHAnsi" w:cs="Calibri"/>
        </w:rPr>
        <w:t>Ms C Gallagher, Ms J Harrison, Mr L McCabe, Mr M McCrindle, Mr C McNally, Ms J Morrow, Prof J Phillips, Dr J Rogers, Ms E Schofield, Prof L Sparks, Mr L Spillane</w:t>
      </w:r>
      <w:r w:rsidR="00F72FE2" w:rsidRPr="003553FD">
        <w:rPr>
          <w:rFonts w:asciiTheme="minorHAnsi" w:hAnsiTheme="minorHAnsi" w:cs="Calibri"/>
        </w:rPr>
        <w:t>, Dr David Telford</w:t>
      </w:r>
      <w:r w:rsidR="00E953D3" w:rsidRPr="003553FD">
        <w:rPr>
          <w:rFonts w:asciiTheme="minorHAnsi" w:hAnsiTheme="minorHAnsi" w:cs="Calibri"/>
        </w:rPr>
        <w:t>, Mr</w:t>
      </w:r>
      <w:r w:rsidRPr="003553FD">
        <w:rPr>
          <w:rFonts w:asciiTheme="minorHAnsi" w:hAnsiTheme="minorHAnsi" w:cs="Calibri"/>
        </w:rPr>
        <w:t xml:space="preserve"> M Nichol (Clerk), Prof N Wylie</w:t>
      </w:r>
      <w:r w:rsidR="004375F5">
        <w:rPr>
          <w:rFonts w:asciiTheme="minorHAnsi" w:hAnsiTheme="minorHAnsi" w:cs="Calibri"/>
        </w:rPr>
        <w:t xml:space="preserve">, </w:t>
      </w:r>
      <w:r w:rsidRPr="003553FD">
        <w:rPr>
          <w:rFonts w:asciiTheme="minorHAnsi" w:hAnsiTheme="minorHAnsi" w:cs="Calibri"/>
        </w:rPr>
        <w:t xml:space="preserve">Dr </w:t>
      </w:r>
      <w:r w:rsidRPr="00272ED5">
        <w:rPr>
          <w:rFonts w:asciiTheme="minorHAnsi" w:hAnsiTheme="minorHAnsi" w:cs="Calibri"/>
          <w:color w:val="000000" w:themeColor="text1"/>
        </w:rPr>
        <w:t>L Zhuang</w:t>
      </w:r>
      <w:r w:rsidR="004375F5">
        <w:rPr>
          <w:rFonts w:asciiTheme="minorHAnsi" w:hAnsiTheme="minorHAnsi" w:cs="Calibri"/>
          <w:color w:val="000000" w:themeColor="text1"/>
        </w:rPr>
        <w:t xml:space="preserve"> and </w:t>
      </w:r>
      <w:r w:rsidR="00586D78" w:rsidRPr="004375F5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eastAsia="en-GB"/>
        </w:rPr>
        <w:t xml:space="preserve">Ms J Stevenson (item </w:t>
      </w:r>
      <w:r w:rsidR="004375F5" w:rsidRPr="004375F5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eastAsia="en-GB"/>
        </w:rPr>
        <w:t>9</w:t>
      </w:r>
      <w:r w:rsidR="00586D78" w:rsidRPr="004375F5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eastAsia="en-GB"/>
        </w:rPr>
        <w:t>)</w:t>
      </w:r>
      <w:r w:rsidR="00586D78">
        <w:rPr>
          <w:rFonts w:asciiTheme="minorHAnsi" w:eastAsia="Times New Roman" w:hAnsiTheme="minorHAnsi" w:cs="Arial"/>
          <w:bCs/>
          <w:color w:val="000000" w:themeColor="text1"/>
          <w:shd w:val="clear" w:color="auto" w:fill="FFFFFF"/>
          <w:lang w:eastAsia="en-GB"/>
        </w:rPr>
        <w:t xml:space="preserve"> </w:t>
      </w:r>
    </w:p>
    <w:p w14:paraId="462C1339" w14:textId="77777777" w:rsidR="00840015" w:rsidRPr="003553FD" w:rsidRDefault="00840015" w:rsidP="00840015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23EA3DE9" w14:textId="58B2AF1F" w:rsidR="00840015" w:rsidRPr="003553FD" w:rsidRDefault="00840015" w:rsidP="00F72FE2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3553FD">
        <w:rPr>
          <w:rFonts w:asciiTheme="minorHAnsi" w:hAnsiTheme="minorHAnsi" w:cs="Calibri"/>
          <w:b/>
        </w:rPr>
        <w:t>Apologies:</w:t>
      </w:r>
      <w:r w:rsidRPr="003553FD">
        <w:rPr>
          <w:rFonts w:asciiTheme="minorHAnsi" w:hAnsiTheme="minorHAnsi" w:cs="Calibri"/>
          <w:b/>
        </w:rPr>
        <w:tab/>
      </w:r>
      <w:r w:rsidR="00586D78" w:rsidRPr="00586D78">
        <w:rPr>
          <w:rFonts w:asciiTheme="minorHAnsi" w:hAnsiTheme="minorHAnsi" w:cs="Calibri"/>
          <w:bCs/>
        </w:rPr>
        <w:t>No a</w:t>
      </w:r>
      <w:r w:rsidRPr="00586D78">
        <w:rPr>
          <w:rFonts w:asciiTheme="minorHAnsi" w:hAnsiTheme="minorHAnsi" w:cs="Calibri"/>
          <w:bCs/>
        </w:rPr>
        <w:t>pologies</w:t>
      </w:r>
      <w:r w:rsidRPr="003553FD">
        <w:rPr>
          <w:rFonts w:asciiTheme="minorHAnsi" w:hAnsiTheme="minorHAnsi" w:cs="Calibri"/>
        </w:rPr>
        <w:t xml:space="preserve"> for absence</w:t>
      </w:r>
      <w:r w:rsidR="005C4224" w:rsidRPr="003553FD">
        <w:rPr>
          <w:rFonts w:asciiTheme="minorHAnsi" w:hAnsiTheme="minorHAnsi" w:cs="Calibri"/>
        </w:rPr>
        <w:t xml:space="preserve"> were received.</w:t>
      </w:r>
      <w:r w:rsidRPr="003553FD">
        <w:rPr>
          <w:rFonts w:asciiTheme="minorHAnsi" w:hAnsiTheme="minorHAnsi" w:cs="Calibri"/>
        </w:rPr>
        <w:t xml:space="preserve">  </w:t>
      </w:r>
    </w:p>
    <w:p w14:paraId="6C55E311" w14:textId="77777777" w:rsidR="00840015" w:rsidRPr="003553FD" w:rsidRDefault="00840015" w:rsidP="0084001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35F4F1B2" w14:textId="77777777" w:rsidR="00840015" w:rsidRPr="003553FD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553FD">
        <w:rPr>
          <w:rFonts w:asciiTheme="minorHAnsi" w:hAnsiTheme="minorHAnsi" w:cs="Calibri"/>
          <w:b/>
        </w:rPr>
        <w:t>1.</w:t>
      </w:r>
      <w:r w:rsidRPr="003553FD">
        <w:rPr>
          <w:rFonts w:asciiTheme="minorHAnsi" w:hAnsiTheme="minorHAnsi" w:cs="Calibri"/>
          <w:b/>
        </w:rPr>
        <w:tab/>
        <w:t>DECLARATIONS OF INTEREST</w:t>
      </w:r>
      <w:r w:rsidRPr="003553FD">
        <w:rPr>
          <w:rFonts w:asciiTheme="minorHAnsi" w:hAnsiTheme="minorHAnsi" w:cs="Calibri"/>
          <w:b/>
        </w:rPr>
        <w:tab/>
      </w:r>
    </w:p>
    <w:p w14:paraId="10E91082" w14:textId="77777777" w:rsidR="00840015" w:rsidRPr="003553FD" w:rsidRDefault="00840015" w:rsidP="00840015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3553FD">
        <w:rPr>
          <w:rFonts w:asciiTheme="minorHAnsi" w:hAnsiTheme="minorHAnsi" w:cs="Calibri"/>
        </w:rPr>
        <w:t xml:space="preserve">There were no declarations of interest. </w:t>
      </w:r>
    </w:p>
    <w:p w14:paraId="582B12B5" w14:textId="77777777" w:rsidR="00840015" w:rsidRPr="003553FD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7798E89" w14:textId="2D29EC30" w:rsidR="00840015" w:rsidRPr="003553FD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553FD">
        <w:rPr>
          <w:rFonts w:asciiTheme="minorHAnsi" w:hAnsiTheme="minorHAnsi" w:cs="Calibri"/>
          <w:b/>
        </w:rPr>
        <w:t>2.</w:t>
      </w:r>
      <w:r w:rsidRPr="003553FD">
        <w:rPr>
          <w:rFonts w:asciiTheme="minorHAnsi" w:hAnsiTheme="minorHAnsi" w:cs="Calibri"/>
          <w:b/>
        </w:rPr>
        <w:tab/>
        <w:t>MINUTES</w:t>
      </w:r>
      <w:r w:rsidRPr="003553FD">
        <w:rPr>
          <w:rFonts w:asciiTheme="minorHAnsi" w:hAnsiTheme="minorHAnsi" w:cs="Calibri"/>
          <w:b/>
        </w:rPr>
        <w:tab/>
      </w:r>
      <w:proofErr w:type="gramStart"/>
      <w:r w:rsidRPr="003553FD">
        <w:rPr>
          <w:rFonts w:asciiTheme="minorHAnsi" w:hAnsiTheme="minorHAnsi" w:cs="Calibri"/>
          <w:b/>
        </w:rPr>
        <w:t>UC(</w:t>
      </w:r>
      <w:proofErr w:type="gramEnd"/>
      <w:r w:rsidR="003553FD" w:rsidRPr="003553FD">
        <w:rPr>
          <w:rFonts w:asciiTheme="minorHAnsi" w:hAnsiTheme="minorHAnsi" w:cs="Calibri"/>
          <w:b/>
        </w:rPr>
        <w:t>20</w:t>
      </w:r>
      <w:r w:rsidRPr="003553FD">
        <w:rPr>
          <w:rFonts w:asciiTheme="minorHAnsi" w:hAnsiTheme="minorHAnsi" w:cs="Calibri"/>
          <w:b/>
        </w:rPr>
        <w:t>/2</w:t>
      </w:r>
      <w:r w:rsidR="003553FD" w:rsidRPr="003553FD">
        <w:rPr>
          <w:rFonts w:asciiTheme="minorHAnsi" w:hAnsiTheme="minorHAnsi" w:cs="Calibri"/>
          <w:b/>
        </w:rPr>
        <w:t>1</w:t>
      </w:r>
      <w:r w:rsidRPr="003553FD">
        <w:rPr>
          <w:rFonts w:asciiTheme="minorHAnsi" w:hAnsiTheme="minorHAnsi" w:cs="Calibri"/>
          <w:b/>
        </w:rPr>
        <w:t xml:space="preserve">) Minutes </w:t>
      </w:r>
      <w:r w:rsidR="00586D78">
        <w:rPr>
          <w:rFonts w:asciiTheme="minorHAnsi" w:hAnsiTheme="minorHAnsi" w:cs="Calibri"/>
          <w:b/>
        </w:rPr>
        <w:t>2</w:t>
      </w:r>
    </w:p>
    <w:p w14:paraId="5D5DDD02" w14:textId="6467C2A9" w:rsidR="00840015" w:rsidRPr="003553FD" w:rsidRDefault="00840015" w:rsidP="00840015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3553FD">
        <w:rPr>
          <w:rFonts w:asciiTheme="minorHAnsi" w:hAnsiTheme="minorHAnsi" w:cs="Calibri"/>
        </w:rPr>
        <w:t xml:space="preserve">The minutes of the meeting held on </w:t>
      </w:r>
      <w:r w:rsidR="00586D78">
        <w:rPr>
          <w:rFonts w:asciiTheme="minorHAnsi" w:hAnsiTheme="minorHAnsi" w:cs="Calibri"/>
        </w:rPr>
        <w:t>14</w:t>
      </w:r>
      <w:r w:rsidR="005C4224" w:rsidRPr="003553FD">
        <w:rPr>
          <w:rFonts w:asciiTheme="minorHAnsi" w:hAnsiTheme="minorHAnsi" w:cs="Calibri"/>
        </w:rPr>
        <w:t xml:space="preserve"> </w:t>
      </w:r>
      <w:r w:rsidR="00586D78">
        <w:rPr>
          <w:rFonts w:asciiTheme="minorHAnsi" w:hAnsiTheme="minorHAnsi" w:cs="Calibri"/>
        </w:rPr>
        <w:t xml:space="preserve">December </w:t>
      </w:r>
      <w:r w:rsidR="003553FD" w:rsidRPr="003553FD">
        <w:rPr>
          <w:rFonts w:asciiTheme="minorHAnsi" w:hAnsiTheme="minorHAnsi" w:cs="Calibri"/>
        </w:rPr>
        <w:t xml:space="preserve">2020 </w:t>
      </w:r>
      <w:r w:rsidRPr="003553FD">
        <w:rPr>
          <w:rFonts w:asciiTheme="minorHAnsi" w:hAnsiTheme="minorHAnsi" w:cs="Calibri"/>
        </w:rPr>
        <w:t xml:space="preserve">were </w:t>
      </w:r>
      <w:r w:rsidRPr="003553FD">
        <w:rPr>
          <w:rFonts w:asciiTheme="minorHAnsi" w:hAnsiTheme="minorHAnsi" w:cs="Calibri"/>
          <w:b/>
        </w:rPr>
        <w:t>approved</w:t>
      </w:r>
      <w:r w:rsidRPr="003553FD">
        <w:rPr>
          <w:rFonts w:asciiTheme="minorHAnsi" w:hAnsiTheme="minorHAnsi" w:cs="Calibri"/>
        </w:rPr>
        <w:t xml:space="preserve"> as an accurate record.</w:t>
      </w:r>
    </w:p>
    <w:p w14:paraId="74F47B40" w14:textId="77777777" w:rsidR="00840015" w:rsidRPr="003553FD" w:rsidRDefault="00840015" w:rsidP="00840015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62294B2C" w14:textId="77777777" w:rsidR="00840015" w:rsidRPr="003553FD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553FD">
        <w:rPr>
          <w:rFonts w:asciiTheme="minorHAnsi" w:hAnsiTheme="minorHAnsi" w:cs="Calibri"/>
          <w:b/>
        </w:rPr>
        <w:t>3.</w:t>
      </w:r>
      <w:r w:rsidRPr="003553FD">
        <w:rPr>
          <w:rFonts w:asciiTheme="minorHAnsi" w:hAnsiTheme="minorHAnsi" w:cs="Calibri"/>
          <w:b/>
        </w:rPr>
        <w:tab/>
        <w:t>MATTERS ARISING NOT OTHERWISE ON THE AGENDA</w:t>
      </w:r>
    </w:p>
    <w:p w14:paraId="39669474" w14:textId="2F8F24DE" w:rsidR="0008707E" w:rsidRPr="00452795" w:rsidRDefault="00586D78" w:rsidP="0008707E">
      <w:pPr>
        <w:spacing w:after="0" w:line="240" w:lineRule="auto"/>
        <w:ind w:left="720"/>
        <w:contextualSpacing/>
        <w:rPr>
          <w:rFonts w:asciiTheme="minorHAnsi" w:hAnsiTheme="minorHAnsi" w:cstheme="minorHAnsi"/>
        </w:rPr>
      </w:pPr>
      <w:r w:rsidRPr="009B6536">
        <w:rPr>
          <w:rFonts w:asciiTheme="minorHAnsi" w:hAnsiTheme="minorHAnsi" w:cstheme="minorHAnsi"/>
        </w:rPr>
        <w:t>There were no ma</w:t>
      </w:r>
      <w:r w:rsidR="009B6536" w:rsidRPr="009B6536">
        <w:rPr>
          <w:rFonts w:asciiTheme="minorHAnsi" w:hAnsiTheme="minorHAnsi" w:cstheme="minorHAnsi"/>
        </w:rPr>
        <w:t>t</w:t>
      </w:r>
      <w:r w:rsidRPr="009B6536">
        <w:rPr>
          <w:rFonts w:asciiTheme="minorHAnsi" w:hAnsiTheme="minorHAnsi" w:cstheme="minorHAnsi"/>
        </w:rPr>
        <w:t>ters arising.</w:t>
      </w:r>
      <w:r>
        <w:rPr>
          <w:rFonts w:asciiTheme="minorHAnsi" w:hAnsiTheme="minorHAnsi" w:cstheme="minorHAnsi"/>
        </w:rPr>
        <w:t xml:space="preserve"> </w:t>
      </w:r>
    </w:p>
    <w:p w14:paraId="592650CE" w14:textId="2CC414C7" w:rsidR="00840015" w:rsidRDefault="00840015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1810407" w14:textId="35012719" w:rsidR="00586D78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>
        <w:rPr>
          <w:rFonts w:cs="Calibri"/>
          <w:b/>
          <w:bCs/>
          <w:color w:val="000000"/>
          <w:lang w:eastAsia="en-GB"/>
        </w:rPr>
        <w:t xml:space="preserve">4. </w:t>
      </w:r>
      <w:r>
        <w:rPr>
          <w:rFonts w:cs="Calibri"/>
          <w:b/>
          <w:bCs/>
          <w:color w:val="000000"/>
          <w:lang w:eastAsia="en-GB"/>
        </w:rPr>
        <w:tab/>
        <w:t xml:space="preserve">   KEY DEVELOPMENTS IN THE EXTERNAL ENVIRONMENT </w:t>
      </w:r>
      <w:r>
        <w:rPr>
          <w:rFonts w:cs="Calibri"/>
          <w:b/>
          <w:bCs/>
          <w:color w:val="000000"/>
          <w:lang w:eastAsia="en-GB"/>
        </w:rPr>
        <w:tab/>
      </w:r>
      <w:r>
        <w:rPr>
          <w:rFonts w:cs="Calibri"/>
          <w:b/>
          <w:bCs/>
          <w:color w:val="000000"/>
          <w:lang w:eastAsia="en-GB"/>
        </w:rPr>
        <w:tab/>
      </w:r>
      <w:r>
        <w:rPr>
          <w:rFonts w:cs="Calibri"/>
          <w:b/>
          <w:bCs/>
          <w:color w:val="000000"/>
          <w:lang w:eastAsia="en-GB"/>
        </w:rPr>
        <w:tab/>
        <w:t xml:space="preserve">             </w:t>
      </w:r>
      <w:proofErr w:type="gramStart"/>
      <w:r>
        <w:rPr>
          <w:rFonts w:cs="Calibri"/>
          <w:b/>
          <w:bCs/>
          <w:color w:val="000000"/>
          <w:lang w:eastAsia="en-GB"/>
        </w:rPr>
        <w:t>UC(</w:t>
      </w:r>
      <w:proofErr w:type="gramEnd"/>
      <w:r>
        <w:rPr>
          <w:rFonts w:cs="Calibri"/>
          <w:b/>
          <w:bCs/>
          <w:color w:val="000000"/>
          <w:lang w:eastAsia="en-GB"/>
        </w:rPr>
        <w:t xml:space="preserve">20/21)37 </w:t>
      </w:r>
    </w:p>
    <w:p w14:paraId="44B0D8A3" w14:textId="3D378E01" w:rsidR="00586D78" w:rsidRDefault="00EF7C9C" w:rsidP="00EF7C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>Court received the report on latest external factors that present</w:t>
      </w:r>
      <w:r w:rsidR="00F55F27">
        <w:rPr>
          <w:rFonts w:cs="Calibri"/>
          <w:color w:val="000000"/>
          <w:lang w:eastAsia="en-GB"/>
        </w:rPr>
        <w:t>ed</w:t>
      </w:r>
      <w:r>
        <w:rPr>
          <w:rFonts w:cs="Calibri"/>
          <w:color w:val="000000"/>
          <w:lang w:eastAsia="en-GB"/>
        </w:rPr>
        <w:t xml:space="preserve"> potential challenges for the University, and policy developments in the external environment relevant to the Higher Education (HE) sector. </w:t>
      </w:r>
    </w:p>
    <w:p w14:paraId="428802CB" w14:textId="77777777" w:rsidR="00EF7C9C" w:rsidRDefault="00EF7C9C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ab/>
      </w:r>
    </w:p>
    <w:p w14:paraId="7FF29BF6" w14:textId="19B09E4C" w:rsidR="00586D78" w:rsidRDefault="00EF7C9C" w:rsidP="00EF7C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 xml:space="preserve">Members discussed in particular the </w:t>
      </w:r>
      <w:r w:rsidR="00586D78">
        <w:rPr>
          <w:rFonts w:cs="Calibri"/>
          <w:color w:val="000000"/>
          <w:lang w:eastAsia="en-GB"/>
        </w:rPr>
        <w:t>Covid-19 landscape, including an overview of the Scottish Government’s approach towards international travel and quarantine measures, and the cancellation of school exams</w:t>
      </w:r>
      <w:r>
        <w:rPr>
          <w:rFonts w:cs="Calibri"/>
          <w:color w:val="000000"/>
          <w:lang w:eastAsia="en-GB"/>
        </w:rPr>
        <w:t xml:space="preserve">, </w:t>
      </w:r>
      <w:r w:rsidRPr="004375F5">
        <w:rPr>
          <w:rFonts w:cs="Calibri"/>
          <w:color w:val="000000"/>
          <w:lang w:eastAsia="en-GB"/>
        </w:rPr>
        <w:t>a</w:t>
      </w:r>
      <w:r w:rsidR="00586D78" w:rsidRPr="004375F5">
        <w:rPr>
          <w:rFonts w:cs="Calibri"/>
          <w:color w:val="000000"/>
          <w:lang w:eastAsia="en-GB"/>
        </w:rPr>
        <w:t>dditional funding for the HE &amp; FE sector</w:t>
      </w:r>
      <w:r w:rsidRPr="004375F5">
        <w:rPr>
          <w:rFonts w:cs="Calibri"/>
          <w:color w:val="000000"/>
          <w:lang w:eastAsia="en-GB"/>
        </w:rPr>
        <w:t xml:space="preserve">, the </w:t>
      </w:r>
      <w:r w:rsidR="00586D78" w:rsidRPr="004375F5">
        <w:rPr>
          <w:rFonts w:cs="Calibri"/>
          <w:color w:val="000000"/>
          <w:lang w:eastAsia="en-GB"/>
        </w:rPr>
        <w:t>SFC budget update</w:t>
      </w:r>
      <w:r w:rsidRPr="004375F5">
        <w:rPr>
          <w:rFonts w:cs="Calibri"/>
          <w:color w:val="000000"/>
          <w:lang w:eastAsia="en-GB"/>
        </w:rPr>
        <w:t xml:space="preserve">,  </w:t>
      </w:r>
      <w:r w:rsidR="00586D78" w:rsidRPr="004375F5">
        <w:rPr>
          <w:rFonts w:cs="Calibri"/>
          <w:color w:val="000000"/>
          <w:lang w:eastAsia="en-GB"/>
        </w:rPr>
        <w:t>Scotland Hydro Nation Chair</w:t>
      </w:r>
      <w:r w:rsidRPr="004375F5">
        <w:rPr>
          <w:rFonts w:cs="Calibri"/>
          <w:color w:val="000000"/>
          <w:lang w:eastAsia="en-GB"/>
        </w:rPr>
        <w:t>, th</w:t>
      </w:r>
      <w:r w:rsidR="00586D78" w:rsidRPr="004375F5">
        <w:rPr>
          <w:rFonts w:cs="Calibri"/>
          <w:color w:val="000000"/>
          <w:lang w:eastAsia="en-GB"/>
        </w:rPr>
        <w:t>e introduction of the Turing Scheme</w:t>
      </w:r>
      <w:r w:rsidRPr="004375F5">
        <w:rPr>
          <w:rFonts w:cs="Calibri"/>
          <w:color w:val="000000"/>
          <w:lang w:eastAsia="en-GB"/>
        </w:rPr>
        <w:t xml:space="preserve"> and f</w:t>
      </w:r>
      <w:r w:rsidR="00586D78" w:rsidRPr="004375F5">
        <w:rPr>
          <w:rFonts w:cs="Calibri"/>
          <w:color w:val="000000"/>
          <w:lang w:eastAsia="en-GB"/>
        </w:rPr>
        <w:t>ree speech on campus</w:t>
      </w:r>
      <w:r w:rsidRPr="004375F5">
        <w:rPr>
          <w:rFonts w:cs="Calibri"/>
          <w:color w:val="000000"/>
          <w:lang w:eastAsia="en-GB"/>
        </w:rPr>
        <w:t>.</w:t>
      </w:r>
    </w:p>
    <w:p w14:paraId="1C8ED749" w14:textId="77777777" w:rsidR="00EF7C9C" w:rsidRDefault="00EF7C9C" w:rsidP="00EF7C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502AB25C" w14:textId="170443FA" w:rsidR="00EF7C9C" w:rsidRDefault="00EF7C9C" w:rsidP="00EF7C9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 xml:space="preserve">Court </w:t>
      </w:r>
      <w:r w:rsidR="00586D78">
        <w:rPr>
          <w:rFonts w:cs="Calibri"/>
          <w:b/>
          <w:bCs/>
          <w:color w:val="000000"/>
          <w:lang w:eastAsia="en-GB"/>
        </w:rPr>
        <w:t>note</w:t>
      </w:r>
      <w:r>
        <w:rPr>
          <w:rFonts w:cs="Calibri"/>
          <w:b/>
          <w:bCs/>
          <w:color w:val="000000"/>
          <w:lang w:eastAsia="en-GB"/>
        </w:rPr>
        <w:t>d</w:t>
      </w:r>
      <w:r w:rsidR="00586D78">
        <w:rPr>
          <w:rFonts w:cs="Calibri"/>
          <w:b/>
          <w:bCs/>
          <w:color w:val="000000"/>
          <w:lang w:eastAsia="en-GB"/>
        </w:rPr>
        <w:t xml:space="preserve"> </w:t>
      </w:r>
      <w:r w:rsidR="00586D78">
        <w:rPr>
          <w:rFonts w:cs="Calibri"/>
          <w:color w:val="000000"/>
          <w:lang w:eastAsia="en-GB"/>
        </w:rPr>
        <w:t>the recent developments in the external environment.</w:t>
      </w:r>
    </w:p>
    <w:p w14:paraId="70FDB6A6" w14:textId="77777777" w:rsidR="00245F05" w:rsidRDefault="00245F05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</w:p>
    <w:p w14:paraId="2206848F" w14:textId="77777777" w:rsidR="00586D78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000000"/>
          <w:lang w:eastAsia="en-GB"/>
        </w:rPr>
      </w:pPr>
      <w:r>
        <w:rPr>
          <w:rFonts w:cs="Calibri"/>
          <w:b/>
          <w:bCs/>
          <w:i/>
          <w:iCs/>
          <w:color w:val="000000"/>
          <w:lang w:eastAsia="en-GB"/>
        </w:rPr>
        <w:t>PLANNING &amp; BUDGETING</w:t>
      </w:r>
    </w:p>
    <w:p w14:paraId="121905A0" w14:textId="61B80908" w:rsidR="00EF7C9C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>
        <w:rPr>
          <w:rFonts w:cs="Calibri"/>
          <w:b/>
          <w:bCs/>
          <w:color w:val="000000"/>
          <w:lang w:eastAsia="en-GB"/>
        </w:rPr>
        <w:t xml:space="preserve">5. </w:t>
      </w:r>
      <w:r w:rsidR="00EF7C9C">
        <w:rPr>
          <w:rFonts w:cs="Calibri"/>
          <w:b/>
          <w:bCs/>
          <w:color w:val="000000"/>
          <w:lang w:eastAsia="en-GB"/>
        </w:rPr>
        <w:tab/>
        <w:t xml:space="preserve">   </w:t>
      </w:r>
      <w:r>
        <w:rPr>
          <w:rFonts w:cs="Calibri"/>
          <w:b/>
          <w:bCs/>
          <w:color w:val="000000"/>
          <w:lang w:eastAsia="en-GB"/>
        </w:rPr>
        <w:t xml:space="preserve">UPDATE ON FINANCIAL PLANNING AND INSTITUTIONAL PRIORITIES </w:t>
      </w:r>
      <w:r w:rsidR="00EF7C9C">
        <w:rPr>
          <w:rFonts w:cs="Calibri"/>
          <w:b/>
          <w:bCs/>
          <w:color w:val="000000"/>
          <w:lang w:eastAsia="en-GB"/>
        </w:rPr>
        <w:tab/>
        <w:t xml:space="preserve">             </w:t>
      </w:r>
      <w:proofErr w:type="gramStart"/>
      <w:r>
        <w:rPr>
          <w:rFonts w:cs="Calibri"/>
          <w:b/>
          <w:bCs/>
          <w:color w:val="000000"/>
          <w:lang w:eastAsia="en-GB"/>
        </w:rPr>
        <w:t>UC(</w:t>
      </w:r>
      <w:proofErr w:type="gramEnd"/>
      <w:r>
        <w:rPr>
          <w:rFonts w:cs="Calibri"/>
          <w:b/>
          <w:bCs/>
          <w:color w:val="000000"/>
          <w:lang w:eastAsia="en-GB"/>
        </w:rPr>
        <w:t xml:space="preserve">20/21)38 </w:t>
      </w:r>
    </w:p>
    <w:p w14:paraId="0CF765DF" w14:textId="0A674E91" w:rsidR="00586D78" w:rsidRDefault="00E45BDE" w:rsidP="00E45BD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>Court received an u</w:t>
      </w:r>
      <w:r w:rsidR="00586D78">
        <w:rPr>
          <w:rFonts w:cs="Calibri"/>
          <w:color w:val="000000"/>
          <w:lang w:eastAsia="en-GB"/>
        </w:rPr>
        <w:t>pdate on Financial Planning and Institutional Priorities</w:t>
      </w:r>
      <w:r>
        <w:rPr>
          <w:rFonts w:cs="Calibri"/>
          <w:color w:val="000000"/>
          <w:lang w:eastAsia="en-GB"/>
        </w:rPr>
        <w:t xml:space="preserve"> that included </w:t>
      </w:r>
      <w:r w:rsidR="00586D78">
        <w:rPr>
          <w:rFonts w:cs="Calibri"/>
          <w:color w:val="000000"/>
          <w:lang w:eastAsia="en-GB"/>
        </w:rPr>
        <w:t>the developing financial position, the institutional response to the pandemic and progress against institutional priorities.</w:t>
      </w:r>
    </w:p>
    <w:p w14:paraId="762BEFF0" w14:textId="77777777" w:rsidR="00E45BDE" w:rsidRDefault="00E45BDE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</w:p>
    <w:p w14:paraId="02DC6FD8" w14:textId="74A54353" w:rsidR="00586D78" w:rsidRPr="004375F5" w:rsidRDefault="00E45BDE" w:rsidP="00F35948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4375F5">
        <w:rPr>
          <w:rFonts w:cs="Calibri"/>
          <w:color w:val="000000"/>
          <w:lang w:eastAsia="en-GB"/>
        </w:rPr>
        <w:lastRenderedPageBreak/>
        <w:t>Member</w:t>
      </w:r>
      <w:r w:rsidR="00FC6B8C">
        <w:rPr>
          <w:rFonts w:cs="Calibri"/>
          <w:color w:val="000000"/>
          <w:lang w:eastAsia="en-GB"/>
        </w:rPr>
        <w:t xml:space="preserve">s </w:t>
      </w:r>
      <w:r w:rsidRPr="004375F5">
        <w:rPr>
          <w:rFonts w:cs="Calibri"/>
          <w:color w:val="000000"/>
          <w:lang w:eastAsia="en-GB"/>
        </w:rPr>
        <w:t>discussed in particular the</w:t>
      </w:r>
      <w:r w:rsidR="00586D78" w:rsidRPr="004375F5">
        <w:rPr>
          <w:rFonts w:cs="Calibri"/>
          <w:color w:val="000000"/>
          <w:lang w:eastAsia="en-GB"/>
        </w:rPr>
        <w:t xml:space="preserve"> forecast outturn position for the academic year 2020/21</w:t>
      </w:r>
      <w:r w:rsidR="00F35948" w:rsidRPr="004375F5">
        <w:rPr>
          <w:rFonts w:cs="Calibri"/>
          <w:color w:val="000000"/>
          <w:lang w:eastAsia="en-GB"/>
        </w:rPr>
        <w:t xml:space="preserve">, </w:t>
      </w:r>
      <w:r w:rsidR="00586D78" w:rsidRPr="004375F5">
        <w:rPr>
          <w:rFonts w:cs="Calibri"/>
          <w:color w:val="000000"/>
          <w:lang w:eastAsia="en-GB"/>
        </w:rPr>
        <w:t>a £1.976m deficit</w:t>
      </w:r>
      <w:r w:rsidR="00F35948" w:rsidRPr="004375F5">
        <w:rPr>
          <w:rFonts w:cs="Calibri"/>
          <w:color w:val="000000"/>
          <w:lang w:eastAsia="en-GB"/>
        </w:rPr>
        <w:t xml:space="preserve">, </w:t>
      </w:r>
      <w:r w:rsidR="00130E45">
        <w:rPr>
          <w:rFonts w:cs="Calibri"/>
          <w:color w:val="000000"/>
          <w:lang w:eastAsia="en-GB"/>
        </w:rPr>
        <w:t xml:space="preserve">which represented a </w:t>
      </w:r>
      <w:r w:rsidR="00586D78" w:rsidRPr="004375F5">
        <w:rPr>
          <w:rFonts w:cs="Calibri"/>
          <w:color w:val="000000"/>
          <w:lang w:eastAsia="en-GB"/>
        </w:rPr>
        <w:t>£2.7m favourable variance against the Q1 forecast position provided to Court in December (£4.7m deficit)</w:t>
      </w:r>
      <w:r w:rsidR="004375F5" w:rsidRPr="004375F5">
        <w:rPr>
          <w:rFonts w:cs="Calibri"/>
          <w:color w:val="000000"/>
          <w:lang w:eastAsia="en-GB"/>
        </w:rPr>
        <w:t xml:space="preserve"> and s</w:t>
      </w:r>
      <w:r w:rsidR="00586D78" w:rsidRPr="004375F5">
        <w:rPr>
          <w:rFonts w:cs="Calibri"/>
          <w:color w:val="000000"/>
          <w:lang w:eastAsia="en-GB"/>
        </w:rPr>
        <w:t>ignificant movements across income and expenditure lines includ</w:t>
      </w:r>
      <w:r w:rsidR="00F35948" w:rsidRPr="004375F5">
        <w:rPr>
          <w:rFonts w:cs="Calibri"/>
          <w:color w:val="000000"/>
          <w:lang w:eastAsia="en-GB"/>
        </w:rPr>
        <w:t>ing f</w:t>
      </w:r>
      <w:r w:rsidR="00586D78" w:rsidRPr="004375F5">
        <w:rPr>
          <w:rFonts w:cs="Calibri"/>
          <w:color w:val="000000"/>
          <w:lang w:eastAsia="en-GB"/>
        </w:rPr>
        <w:t>orecast tuition fee income</w:t>
      </w:r>
      <w:r w:rsidR="004375F5" w:rsidRPr="004375F5">
        <w:rPr>
          <w:rFonts w:cs="Calibri"/>
          <w:color w:val="000000"/>
          <w:lang w:eastAsia="en-GB"/>
        </w:rPr>
        <w:t xml:space="preserve">. </w:t>
      </w:r>
    </w:p>
    <w:p w14:paraId="7CB5CF90" w14:textId="1D1065FA" w:rsidR="00C15B45" w:rsidRDefault="00C15B45" w:rsidP="00C15B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highlight w:val="yellow"/>
          <w:lang w:eastAsia="en-GB"/>
        </w:rPr>
      </w:pPr>
    </w:p>
    <w:p w14:paraId="69C018DB" w14:textId="33E47666" w:rsidR="00FC6B8C" w:rsidRDefault="00FC6B8C" w:rsidP="00FC6B8C">
      <w:pPr>
        <w:pStyle w:val="ListParagraph"/>
        <w:spacing w:after="160" w:line="259" w:lineRule="auto"/>
        <w:jc w:val="both"/>
        <w:rPr>
          <w:rStyle w:val="normaltextrun"/>
          <w:rFonts w:cs="Calibri"/>
          <w:color w:val="000000"/>
          <w:shd w:val="clear" w:color="auto" w:fill="FFFFFF"/>
        </w:rPr>
      </w:pPr>
      <w:r>
        <w:rPr>
          <w:rFonts w:cs="Calibri"/>
        </w:rPr>
        <w:t xml:space="preserve">Members received </w:t>
      </w:r>
      <w:r w:rsidRPr="00F16B9E">
        <w:rPr>
          <w:rFonts w:cs="Calibri"/>
        </w:rPr>
        <w:t xml:space="preserve">a summary of the financial position for 2020-21 </w:t>
      </w:r>
      <w:r>
        <w:rPr>
          <w:rFonts w:cs="Calibri"/>
        </w:rPr>
        <w:t>i</w:t>
      </w:r>
      <w:r w:rsidRPr="00F16B9E">
        <w:rPr>
          <w:rFonts w:cs="Calibri"/>
        </w:rPr>
        <w:t>nformed by the Q2 management accounts</w:t>
      </w:r>
      <w:r>
        <w:rPr>
          <w:rFonts w:cs="Calibri"/>
        </w:rPr>
        <w:t xml:space="preserve"> </w:t>
      </w:r>
      <w:r w:rsidR="00B15A9B">
        <w:rPr>
          <w:rFonts w:cs="Calibri"/>
        </w:rPr>
        <w:t xml:space="preserve">and </w:t>
      </w:r>
      <w:r w:rsidRPr="00F16B9E">
        <w:rPr>
          <w:rFonts w:cs="Calibri"/>
        </w:rPr>
        <w:t xml:space="preserve">accompanied by a </w:t>
      </w:r>
      <w:r w:rsidRPr="00F16B9E">
        <w:rPr>
          <w:rStyle w:val="normaltextrun"/>
          <w:rFonts w:cs="Calibri"/>
          <w:color w:val="000000"/>
          <w:shd w:val="clear" w:color="auto" w:fill="FFFFFF"/>
        </w:rPr>
        <w:t xml:space="preserve">summary of 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an </w:t>
      </w:r>
      <w:r w:rsidRPr="00F16B9E">
        <w:rPr>
          <w:rStyle w:val="normaltextrun"/>
          <w:rFonts w:cs="Calibri"/>
          <w:color w:val="000000"/>
          <w:shd w:val="clear" w:color="auto" w:fill="FFFFFF"/>
        </w:rPr>
        <w:t>indicative cash position</w:t>
      </w:r>
      <w:r w:rsidR="00B15A9B">
        <w:rPr>
          <w:rStyle w:val="normaltextrun"/>
          <w:rFonts w:cs="Calibri"/>
          <w:color w:val="000000"/>
          <w:shd w:val="clear" w:color="auto" w:fill="FFFFFF"/>
        </w:rPr>
        <w:t>.  I</w:t>
      </w:r>
      <w:r w:rsidR="00F55F27">
        <w:rPr>
          <w:rStyle w:val="normaltextrun"/>
          <w:rFonts w:cs="Calibri"/>
          <w:color w:val="000000"/>
          <w:shd w:val="clear" w:color="auto" w:fill="FFFFFF"/>
        </w:rPr>
        <w:t xml:space="preserve">t </w:t>
      </w:r>
      <w:r w:rsidR="00B15A9B">
        <w:rPr>
          <w:rStyle w:val="normaltextrun"/>
          <w:rFonts w:cs="Calibri"/>
          <w:color w:val="000000"/>
          <w:shd w:val="clear" w:color="auto" w:fill="FFFFFF"/>
        </w:rPr>
        <w:t xml:space="preserve">was confirmed that </w:t>
      </w:r>
      <w:r>
        <w:rPr>
          <w:rStyle w:val="normaltextrun"/>
          <w:rFonts w:cs="Calibri"/>
          <w:color w:val="000000"/>
          <w:shd w:val="clear" w:color="auto" w:fill="FFFFFF"/>
        </w:rPr>
        <w:t>SFC ha</w:t>
      </w:r>
      <w:r w:rsidR="00B15A9B">
        <w:rPr>
          <w:rStyle w:val="normaltextrun"/>
          <w:rFonts w:cs="Calibri"/>
          <w:color w:val="000000"/>
          <w:shd w:val="clear" w:color="auto" w:fill="FFFFFF"/>
        </w:rPr>
        <w:t>d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approved offering the University financial transactions loan funding of £6.7m subject to formal approval of th</w:t>
      </w:r>
      <w:r w:rsidR="00B15A9B">
        <w:rPr>
          <w:rStyle w:val="normaltextrun"/>
          <w:rFonts w:cs="Calibri"/>
          <w:color w:val="000000"/>
          <w:shd w:val="clear" w:color="auto" w:fill="FFFFFF"/>
        </w:rPr>
        <w:t>e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loan.  </w:t>
      </w:r>
      <w:r w:rsidR="00B15A9B">
        <w:rPr>
          <w:rStyle w:val="normaltextrun"/>
          <w:rFonts w:cs="Calibri"/>
          <w:color w:val="000000"/>
          <w:shd w:val="clear" w:color="auto" w:fill="FFFFFF"/>
        </w:rPr>
        <w:t xml:space="preserve">Approval of the loan by Court was sought </w:t>
      </w:r>
      <w:r>
        <w:rPr>
          <w:rStyle w:val="normaltextrun"/>
          <w:rFonts w:cs="Calibri"/>
          <w:color w:val="000000"/>
          <w:shd w:val="clear" w:color="auto" w:fill="FFFFFF"/>
        </w:rPr>
        <w:t>in accordance with SFC’s requirements for granting borrowing consent.</w:t>
      </w:r>
    </w:p>
    <w:p w14:paraId="55A98C1C" w14:textId="6470F738" w:rsidR="00B15A9B" w:rsidRDefault="00B15A9B" w:rsidP="00FC6B8C">
      <w:pPr>
        <w:pStyle w:val="ListParagraph"/>
        <w:spacing w:after="160" w:line="259" w:lineRule="auto"/>
        <w:jc w:val="both"/>
        <w:rPr>
          <w:rStyle w:val="normaltextrun"/>
          <w:rFonts w:cs="Calibri"/>
          <w:color w:val="000000"/>
          <w:shd w:val="clear" w:color="auto" w:fill="FFFFFF"/>
        </w:rPr>
      </w:pPr>
    </w:p>
    <w:p w14:paraId="5CC91282" w14:textId="13E9FC18" w:rsidR="00B15A9B" w:rsidRDefault="00B15A9B" w:rsidP="00FC6B8C">
      <w:pPr>
        <w:pStyle w:val="ListParagraph"/>
        <w:spacing w:after="160" w:line="259" w:lineRule="auto"/>
        <w:jc w:val="both"/>
        <w:rPr>
          <w:rStyle w:val="normaltextrun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>Court discussed the terms of the additional financial transactions loan funding including the interest rate and repayment period</w:t>
      </w:r>
      <w:r w:rsidR="0077448F">
        <w:rPr>
          <w:rStyle w:val="normaltextrun"/>
          <w:rFonts w:cs="Calibri"/>
          <w:color w:val="000000"/>
          <w:shd w:val="clear" w:color="auto" w:fill="FFFFFF"/>
        </w:rPr>
        <w:t xml:space="preserve"> and sought assurance on the overall level of borrowing, projected growth and covenant compliance.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 </w:t>
      </w:r>
    </w:p>
    <w:p w14:paraId="7EC5C1FC" w14:textId="64C034A2" w:rsidR="00B97E31" w:rsidRDefault="005F4925" w:rsidP="00C15B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>M</w:t>
      </w:r>
      <w:r w:rsidR="00B97E31">
        <w:rPr>
          <w:rFonts w:cs="Calibri"/>
          <w:color w:val="000000"/>
          <w:lang w:eastAsia="en-GB"/>
        </w:rPr>
        <w:t xml:space="preserve">embers discussed the setting of strategic </w:t>
      </w:r>
      <w:r>
        <w:rPr>
          <w:rFonts w:cs="Calibri"/>
          <w:color w:val="000000"/>
          <w:lang w:eastAsia="en-GB"/>
        </w:rPr>
        <w:t xml:space="preserve">financial </w:t>
      </w:r>
      <w:r w:rsidR="00B97E31">
        <w:rPr>
          <w:rFonts w:cs="Calibri"/>
          <w:color w:val="000000"/>
          <w:lang w:eastAsia="en-GB"/>
        </w:rPr>
        <w:t>objectives</w:t>
      </w:r>
      <w:r>
        <w:rPr>
          <w:rFonts w:cs="Calibri"/>
          <w:color w:val="000000"/>
          <w:lang w:eastAsia="en-GB"/>
        </w:rPr>
        <w:t>,</w:t>
      </w:r>
      <w:r w:rsidR="00B97E31">
        <w:rPr>
          <w:rFonts w:cs="Calibri"/>
          <w:color w:val="000000"/>
          <w:lang w:eastAsia="en-GB"/>
        </w:rPr>
        <w:t xml:space="preserve"> in particular the level of surplus that would be appropriate for the University</w:t>
      </w:r>
      <w:r>
        <w:rPr>
          <w:rFonts w:cs="Calibri"/>
          <w:color w:val="000000"/>
          <w:lang w:eastAsia="en-GB"/>
        </w:rPr>
        <w:t xml:space="preserve">.  </w:t>
      </w:r>
      <w:r w:rsidR="00B97E31">
        <w:rPr>
          <w:rFonts w:cs="Calibri"/>
          <w:color w:val="000000"/>
          <w:lang w:eastAsia="en-GB"/>
        </w:rPr>
        <w:t xml:space="preserve">It was confirmed </w:t>
      </w:r>
      <w:r>
        <w:rPr>
          <w:rFonts w:cs="Calibri"/>
          <w:color w:val="000000"/>
          <w:lang w:eastAsia="en-GB"/>
        </w:rPr>
        <w:t>a</w:t>
      </w:r>
      <w:r w:rsidR="00130E45">
        <w:rPr>
          <w:rFonts w:cs="Calibri"/>
          <w:color w:val="000000"/>
          <w:lang w:eastAsia="en-GB"/>
        </w:rPr>
        <w:t>n ambition to achieve a</w:t>
      </w:r>
      <w:r>
        <w:rPr>
          <w:rFonts w:cs="Calibri"/>
          <w:color w:val="000000"/>
          <w:lang w:eastAsia="en-GB"/>
        </w:rPr>
        <w:t xml:space="preserve"> 6% surplus for the purpose of reinvestment </w:t>
      </w:r>
      <w:r w:rsidR="00DF066C">
        <w:rPr>
          <w:rFonts w:cs="Calibri"/>
          <w:color w:val="000000"/>
          <w:lang w:eastAsia="en-GB"/>
        </w:rPr>
        <w:t xml:space="preserve">formed part of the </w:t>
      </w:r>
      <w:r w:rsidR="00130E45">
        <w:rPr>
          <w:rFonts w:cs="Calibri"/>
          <w:color w:val="000000"/>
          <w:lang w:eastAsia="en-GB"/>
        </w:rPr>
        <w:t>University’s approach to planning and budgeting</w:t>
      </w:r>
      <w:r w:rsidR="00DF066C">
        <w:rPr>
          <w:rFonts w:cs="Calibri"/>
          <w:color w:val="000000"/>
          <w:lang w:eastAsia="en-GB"/>
        </w:rPr>
        <w:t xml:space="preserve"> and </w:t>
      </w:r>
      <w:r w:rsidR="00130E45">
        <w:rPr>
          <w:rFonts w:cs="Calibri"/>
          <w:color w:val="000000"/>
          <w:lang w:eastAsia="en-GB"/>
        </w:rPr>
        <w:t xml:space="preserve">in recent years reinvestment had been made to support strategic initiatives, such as implementing the Research Strategy. </w:t>
      </w:r>
      <w:r w:rsidR="00DF066C">
        <w:rPr>
          <w:rFonts w:cs="Calibri"/>
          <w:color w:val="000000"/>
          <w:lang w:eastAsia="en-GB"/>
        </w:rPr>
        <w:t xml:space="preserve"> </w:t>
      </w:r>
      <w:r w:rsidR="00B97E31">
        <w:rPr>
          <w:rFonts w:cs="Calibri"/>
          <w:color w:val="000000"/>
          <w:lang w:eastAsia="en-GB"/>
        </w:rPr>
        <w:t xml:space="preserve"> </w:t>
      </w:r>
    </w:p>
    <w:p w14:paraId="0C56C29F" w14:textId="77777777" w:rsidR="00B97E31" w:rsidRDefault="00B97E31" w:rsidP="00C15B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0F5056E6" w14:textId="03AFDA4F" w:rsidR="00586D78" w:rsidRDefault="00C15B45" w:rsidP="00C15B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C15B45">
        <w:rPr>
          <w:rFonts w:cs="Calibri"/>
          <w:color w:val="000000"/>
          <w:lang w:eastAsia="en-GB"/>
        </w:rPr>
        <w:t xml:space="preserve">Court </w:t>
      </w:r>
      <w:r w:rsidR="00586D78" w:rsidRPr="00C15B45">
        <w:rPr>
          <w:rFonts w:cs="Calibri"/>
          <w:b/>
          <w:bCs/>
          <w:color w:val="000000"/>
          <w:lang w:eastAsia="en-GB"/>
        </w:rPr>
        <w:t>c</w:t>
      </w:r>
      <w:r w:rsidR="00586D78">
        <w:rPr>
          <w:rFonts w:cs="Calibri"/>
          <w:b/>
          <w:bCs/>
          <w:color w:val="000000"/>
          <w:lang w:eastAsia="en-GB"/>
        </w:rPr>
        <w:t>onsider</w:t>
      </w:r>
      <w:r>
        <w:rPr>
          <w:rFonts w:cs="Calibri"/>
          <w:b/>
          <w:bCs/>
          <w:color w:val="000000"/>
          <w:lang w:eastAsia="en-GB"/>
        </w:rPr>
        <w:t>ed</w:t>
      </w:r>
      <w:r w:rsidR="00586D78">
        <w:rPr>
          <w:rFonts w:cs="Calibri"/>
          <w:b/>
          <w:bCs/>
          <w:color w:val="000000"/>
          <w:lang w:eastAsia="en-GB"/>
        </w:rPr>
        <w:t xml:space="preserve"> </w:t>
      </w:r>
      <w:r w:rsidR="00586D78">
        <w:rPr>
          <w:rFonts w:cs="Calibri"/>
          <w:color w:val="000000"/>
          <w:lang w:eastAsia="en-GB"/>
        </w:rPr>
        <w:t xml:space="preserve">the Institutional Priority and Financial Planning update, including the Q2 2020-21 financial forecast and further indicative position and </w:t>
      </w:r>
      <w:r w:rsidR="00586D78">
        <w:rPr>
          <w:rFonts w:cs="Calibri"/>
          <w:b/>
          <w:bCs/>
          <w:color w:val="000000"/>
          <w:lang w:eastAsia="en-GB"/>
        </w:rPr>
        <w:t>approve</w:t>
      </w:r>
      <w:r>
        <w:rPr>
          <w:rFonts w:cs="Calibri"/>
          <w:b/>
          <w:bCs/>
          <w:color w:val="000000"/>
          <w:lang w:eastAsia="en-GB"/>
        </w:rPr>
        <w:t>d</w:t>
      </w:r>
      <w:r w:rsidR="00586D78">
        <w:rPr>
          <w:rFonts w:cs="Calibri"/>
          <w:b/>
          <w:bCs/>
          <w:color w:val="000000"/>
          <w:lang w:eastAsia="en-GB"/>
        </w:rPr>
        <w:t xml:space="preserve"> </w:t>
      </w:r>
      <w:r w:rsidR="00586D78">
        <w:rPr>
          <w:rFonts w:cs="Calibri"/>
          <w:color w:val="000000"/>
          <w:lang w:eastAsia="en-GB"/>
        </w:rPr>
        <w:t>the additional loan of £6.7m from the SFC’s financial transactions fund.</w:t>
      </w:r>
    </w:p>
    <w:p w14:paraId="065FE679" w14:textId="28CBBA88" w:rsidR="00EE58DB" w:rsidRPr="00EE58DB" w:rsidRDefault="00EE58DB" w:rsidP="005F49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rPr>
          <w:rFonts w:cs="Calibri"/>
          <w:b/>
          <w:bCs/>
          <w:color w:val="000000"/>
          <w:lang w:eastAsia="en-GB"/>
        </w:rPr>
      </w:pPr>
      <w:r>
        <w:rPr>
          <w:rFonts w:cs="Calibri"/>
          <w:color w:val="000000"/>
          <w:lang w:eastAsia="en-GB"/>
        </w:rPr>
        <w:tab/>
      </w:r>
      <w:r>
        <w:rPr>
          <w:rFonts w:cs="Calibri"/>
          <w:color w:val="000000"/>
          <w:lang w:eastAsia="en-GB"/>
        </w:rPr>
        <w:tab/>
      </w:r>
      <w:r>
        <w:rPr>
          <w:rFonts w:cs="Calibri"/>
          <w:color w:val="000000"/>
          <w:lang w:eastAsia="en-GB"/>
        </w:rPr>
        <w:tab/>
      </w:r>
      <w:r>
        <w:rPr>
          <w:rFonts w:cs="Calibri"/>
          <w:color w:val="000000"/>
          <w:lang w:eastAsia="en-GB"/>
        </w:rPr>
        <w:tab/>
      </w:r>
      <w:r>
        <w:rPr>
          <w:rFonts w:cs="Calibri"/>
          <w:color w:val="000000"/>
          <w:lang w:eastAsia="en-GB"/>
        </w:rPr>
        <w:tab/>
      </w:r>
      <w:r>
        <w:rPr>
          <w:rFonts w:cs="Calibri"/>
          <w:color w:val="000000"/>
          <w:lang w:eastAsia="en-GB"/>
        </w:rPr>
        <w:tab/>
      </w:r>
      <w:r>
        <w:rPr>
          <w:rFonts w:cs="Calibri"/>
          <w:color w:val="000000"/>
          <w:lang w:eastAsia="en-GB"/>
        </w:rPr>
        <w:tab/>
      </w:r>
      <w:r>
        <w:rPr>
          <w:rFonts w:cs="Calibri"/>
          <w:color w:val="000000"/>
          <w:lang w:eastAsia="en-GB"/>
        </w:rPr>
        <w:tab/>
      </w:r>
      <w:r>
        <w:rPr>
          <w:rFonts w:cs="Calibri"/>
          <w:color w:val="000000"/>
          <w:lang w:eastAsia="en-GB"/>
        </w:rPr>
        <w:tab/>
        <w:t xml:space="preserve">            </w:t>
      </w:r>
    </w:p>
    <w:p w14:paraId="7F4315A1" w14:textId="155422BA" w:rsidR="00C15B45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>
        <w:rPr>
          <w:rFonts w:cs="Calibri"/>
          <w:b/>
          <w:bCs/>
          <w:color w:val="000000"/>
          <w:lang w:eastAsia="en-GB"/>
        </w:rPr>
        <w:t xml:space="preserve">6. </w:t>
      </w:r>
      <w:r w:rsidR="00C15B45">
        <w:rPr>
          <w:rFonts w:cs="Calibri"/>
          <w:b/>
          <w:bCs/>
          <w:color w:val="000000"/>
          <w:lang w:eastAsia="en-GB"/>
        </w:rPr>
        <w:tab/>
        <w:t xml:space="preserve">   </w:t>
      </w:r>
      <w:r>
        <w:rPr>
          <w:rFonts w:cs="Calibri"/>
          <w:b/>
          <w:bCs/>
          <w:color w:val="000000"/>
          <w:lang w:eastAsia="en-GB"/>
        </w:rPr>
        <w:t xml:space="preserve">CAPITAL AND MAJOR INFRASTRUCTURE UPDATE </w:t>
      </w:r>
      <w:r w:rsidR="00C15B45">
        <w:rPr>
          <w:rFonts w:cs="Calibri"/>
          <w:b/>
          <w:bCs/>
          <w:color w:val="000000"/>
          <w:lang w:eastAsia="en-GB"/>
        </w:rPr>
        <w:t xml:space="preserve">                                                     </w:t>
      </w:r>
      <w:proofErr w:type="gramStart"/>
      <w:r>
        <w:rPr>
          <w:rFonts w:cs="Calibri"/>
          <w:b/>
          <w:bCs/>
          <w:color w:val="000000"/>
          <w:lang w:eastAsia="en-GB"/>
        </w:rPr>
        <w:t>UC(</w:t>
      </w:r>
      <w:proofErr w:type="gramEnd"/>
      <w:r>
        <w:rPr>
          <w:rFonts w:cs="Calibri"/>
          <w:b/>
          <w:bCs/>
          <w:color w:val="000000"/>
          <w:lang w:eastAsia="en-GB"/>
        </w:rPr>
        <w:t xml:space="preserve">20/21)39 </w:t>
      </w:r>
    </w:p>
    <w:p w14:paraId="7CDED5A9" w14:textId="10022838" w:rsidR="00586D78" w:rsidRDefault="00C15B45" w:rsidP="00C15B45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 xml:space="preserve">Court received an update on forecast </w:t>
      </w:r>
      <w:r w:rsidR="00586D78">
        <w:rPr>
          <w:rFonts w:cs="Calibri"/>
          <w:color w:val="000000"/>
          <w:lang w:eastAsia="en-GB"/>
        </w:rPr>
        <w:t xml:space="preserve">capital and major infrastructure plans for 2020-21, as </w:t>
      </w:r>
      <w:r>
        <w:rPr>
          <w:rFonts w:cs="Calibri"/>
          <w:color w:val="000000"/>
          <w:lang w:eastAsia="en-GB"/>
        </w:rPr>
        <w:t xml:space="preserve">   </w:t>
      </w:r>
      <w:r w:rsidR="00586D78">
        <w:rPr>
          <w:rFonts w:cs="Calibri"/>
          <w:color w:val="000000"/>
          <w:lang w:eastAsia="en-GB"/>
        </w:rPr>
        <w:t>at 31 January 2021.</w:t>
      </w:r>
    </w:p>
    <w:p w14:paraId="3DCDAC09" w14:textId="77777777" w:rsidR="00C15B45" w:rsidRDefault="00C15B45" w:rsidP="00204F3C">
      <w:p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0BB79F52" w14:textId="66D0AD7D" w:rsidR="00586D78" w:rsidRPr="00204F3C" w:rsidRDefault="00204F3C" w:rsidP="00204F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204F3C">
        <w:rPr>
          <w:rFonts w:cs="Calibri"/>
          <w:color w:val="000000"/>
          <w:lang w:eastAsia="en-GB"/>
        </w:rPr>
        <w:t xml:space="preserve">It was confirmed that following </w:t>
      </w:r>
      <w:r w:rsidR="00586D78" w:rsidRPr="00204F3C">
        <w:rPr>
          <w:rFonts w:cs="Calibri"/>
          <w:color w:val="000000"/>
          <w:lang w:eastAsia="en-GB"/>
        </w:rPr>
        <w:t xml:space="preserve">the impact of COVID-19, all planned expenditure within the 2018-23 capital plan was reviewed, with only essential expenditure committed in 2020/21. The forecasted capital and major infrastructure planned spend for 2020/21 </w:t>
      </w:r>
      <w:r w:rsidRPr="00204F3C">
        <w:rPr>
          <w:rFonts w:cs="Calibri"/>
          <w:color w:val="000000"/>
          <w:lang w:eastAsia="en-GB"/>
        </w:rPr>
        <w:t>was</w:t>
      </w:r>
      <w:r w:rsidR="00586D78" w:rsidRPr="00204F3C">
        <w:rPr>
          <w:rFonts w:cs="Calibri"/>
          <w:color w:val="000000"/>
          <w:lang w:eastAsia="en-GB"/>
        </w:rPr>
        <w:t xml:space="preserve"> £18.7m.</w:t>
      </w:r>
    </w:p>
    <w:p w14:paraId="00AA307D" w14:textId="77777777" w:rsidR="00204F3C" w:rsidRPr="00204F3C" w:rsidRDefault="00204F3C" w:rsidP="00204F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45A0D9BB" w14:textId="3CB00690" w:rsidR="00204F3C" w:rsidRPr="00204F3C" w:rsidRDefault="00204F3C" w:rsidP="00204F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7F709E">
        <w:rPr>
          <w:rFonts w:cs="Calibri"/>
          <w:color w:val="000000"/>
          <w:lang w:eastAsia="en-GB"/>
        </w:rPr>
        <w:t xml:space="preserve">Members discussed in particular </w:t>
      </w:r>
      <w:r w:rsidR="00586D78" w:rsidRPr="007F709E">
        <w:rPr>
          <w:rFonts w:cs="Calibri"/>
          <w:color w:val="000000"/>
          <w:lang w:eastAsia="en-GB"/>
        </w:rPr>
        <w:t>the University’s major capital projects</w:t>
      </w:r>
      <w:r w:rsidRPr="007F709E">
        <w:rPr>
          <w:rFonts w:cs="Calibri"/>
          <w:color w:val="000000"/>
          <w:lang w:eastAsia="en-GB"/>
        </w:rPr>
        <w:t xml:space="preserve"> including S</w:t>
      </w:r>
      <w:r w:rsidR="00586D78" w:rsidRPr="007F709E">
        <w:rPr>
          <w:rFonts w:cs="Calibri"/>
          <w:color w:val="000000"/>
          <w:lang w:eastAsia="en-GB"/>
        </w:rPr>
        <w:t xml:space="preserve">ports </w:t>
      </w:r>
      <w:r w:rsidR="00B2652D">
        <w:rPr>
          <w:rFonts w:cs="Calibri"/>
          <w:color w:val="000000"/>
          <w:lang w:eastAsia="en-GB"/>
        </w:rPr>
        <w:t>f</w:t>
      </w:r>
      <w:r w:rsidR="00586D78" w:rsidRPr="007F709E">
        <w:rPr>
          <w:rFonts w:cs="Calibri"/>
          <w:color w:val="000000"/>
          <w:lang w:eastAsia="en-GB"/>
        </w:rPr>
        <w:t>acilities</w:t>
      </w:r>
      <w:r w:rsidRPr="007F709E">
        <w:rPr>
          <w:rFonts w:cs="Calibri"/>
          <w:color w:val="000000"/>
          <w:lang w:eastAsia="en-GB"/>
        </w:rPr>
        <w:t xml:space="preserve">, </w:t>
      </w:r>
      <w:r w:rsidR="00586D78" w:rsidRPr="007F709E">
        <w:rPr>
          <w:rFonts w:cs="Calibri"/>
          <w:color w:val="000000"/>
          <w:lang w:eastAsia="en-GB"/>
        </w:rPr>
        <w:t>Campus Central</w:t>
      </w:r>
      <w:r w:rsidRPr="007F709E">
        <w:rPr>
          <w:rFonts w:cs="Calibri"/>
          <w:color w:val="000000"/>
          <w:lang w:eastAsia="en-GB"/>
        </w:rPr>
        <w:t xml:space="preserve"> and the U</w:t>
      </w:r>
      <w:r w:rsidR="00586D78" w:rsidRPr="007F709E">
        <w:rPr>
          <w:rFonts w:cs="Calibri"/>
          <w:color w:val="000000"/>
          <w:lang w:eastAsia="en-GB"/>
        </w:rPr>
        <w:t>niversity’s IT and digital environment</w:t>
      </w:r>
      <w:r w:rsidRPr="007F709E">
        <w:rPr>
          <w:rFonts w:cs="Calibri"/>
          <w:color w:val="000000"/>
          <w:lang w:eastAsia="en-GB"/>
        </w:rPr>
        <w:t>.</w:t>
      </w:r>
    </w:p>
    <w:p w14:paraId="5A53EFCF" w14:textId="77777777" w:rsidR="00204F3C" w:rsidRPr="00204F3C" w:rsidRDefault="00204F3C" w:rsidP="00204F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567DDE5E" w14:textId="1C2C33EC" w:rsidR="00586D78" w:rsidRPr="00204F3C" w:rsidRDefault="00204F3C" w:rsidP="00204F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204F3C">
        <w:rPr>
          <w:rFonts w:cs="Calibri"/>
          <w:color w:val="000000"/>
          <w:lang w:eastAsia="en-GB"/>
        </w:rPr>
        <w:t xml:space="preserve">Court </w:t>
      </w:r>
      <w:r w:rsidRPr="00204F3C">
        <w:rPr>
          <w:rFonts w:cs="Calibri"/>
          <w:b/>
          <w:bCs/>
          <w:color w:val="000000"/>
          <w:lang w:eastAsia="en-GB"/>
        </w:rPr>
        <w:t>noted</w:t>
      </w:r>
      <w:r w:rsidR="00586D78" w:rsidRPr="00204F3C">
        <w:rPr>
          <w:rFonts w:cs="Calibri"/>
          <w:b/>
          <w:bCs/>
          <w:color w:val="000000"/>
          <w:lang w:eastAsia="en-GB"/>
        </w:rPr>
        <w:t xml:space="preserve"> </w:t>
      </w:r>
      <w:r w:rsidR="00586D78" w:rsidRPr="00204F3C">
        <w:rPr>
          <w:rFonts w:cs="Calibri"/>
          <w:color w:val="000000"/>
          <w:lang w:eastAsia="en-GB"/>
        </w:rPr>
        <w:t>the update on capital and major infrastructure.</w:t>
      </w:r>
    </w:p>
    <w:p w14:paraId="39C87EEF" w14:textId="77777777" w:rsidR="00C15B45" w:rsidRPr="00204F3C" w:rsidRDefault="00C15B45" w:rsidP="00204F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b/>
          <w:bCs/>
          <w:color w:val="000000"/>
          <w:lang w:eastAsia="en-GB"/>
        </w:rPr>
      </w:pPr>
    </w:p>
    <w:p w14:paraId="5BE33FE0" w14:textId="5087EAA3" w:rsidR="00204F3C" w:rsidRPr="00204F3C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204F3C">
        <w:rPr>
          <w:rFonts w:cs="Calibri"/>
          <w:b/>
          <w:bCs/>
          <w:color w:val="000000"/>
          <w:lang w:eastAsia="en-GB"/>
        </w:rPr>
        <w:t>7</w:t>
      </w:r>
      <w:r w:rsidR="00204F3C" w:rsidRPr="00204F3C">
        <w:rPr>
          <w:rFonts w:cs="Calibri"/>
          <w:b/>
          <w:bCs/>
          <w:color w:val="000000"/>
          <w:lang w:eastAsia="en-GB"/>
        </w:rPr>
        <w:tab/>
        <w:t xml:space="preserve">   </w:t>
      </w:r>
      <w:r w:rsidRPr="00204F3C">
        <w:rPr>
          <w:rFonts w:cs="Calibri"/>
          <w:b/>
          <w:bCs/>
          <w:color w:val="000000"/>
          <w:lang w:eastAsia="en-GB"/>
        </w:rPr>
        <w:t xml:space="preserve">STUDENT ACCOMODATION RENT PROPOSAL 2021/22 </w:t>
      </w:r>
      <w:r w:rsidR="00204F3C" w:rsidRPr="00204F3C">
        <w:rPr>
          <w:rFonts w:cs="Calibri"/>
          <w:b/>
          <w:bCs/>
          <w:color w:val="000000"/>
          <w:lang w:eastAsia="en-GB"/>
        </w:rPr>
        <w:t xml:space="preserve">                                            </w:t>
      </w:r>
      <w:proofErr w:type="gramStart"/>
      <w:r w:rsidRPr="00204F3C">
        <w:rPr>
          <w:rFonts w:cs="Calibri"/>
          <w:b/>
          <w:bCs/>
          <w:color w:val="000000"/>
          <w:lang w:eastAsia="en-GB"/>
        </w:rPr>
        <w:t>UC(</w:t>
      </w:r>
      <w:proofErr w:type="gramEnd"/>
      <w:r w:rsidRPr="00204F3C">
        <w:rPr>
          <w:rFonts w:cs="Calibri"/>
          <w:b/>
          <w:bCs/>
          <w:color w:val="000000"/>
          <w:lang w:eastAsia="en-GB"/>
        </w:rPr>
        <w:t xml:space="preserve">20/21)40 </w:t>
      </w:r>
    </w:p>
    <w:p w14:paraId="35C8AC64" w14:textId="1732CB57" w:rsidR="00586D78" w:rsidRPr="00633FAD" w:rsidRDefault="00204F3C" w:rsidP="00204F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633FAD">
        <w:rPr>
          <w:rFonts w:cs="Calibri"/>
          <w:color w:val="000000"/>
          <w:lang w:eastAsia="en-GB"/>
        </w:rPr>
        <w:t xml:space="preserve">Court received an overview </w:t>
      </w:r>
      <w:r w:rsidR="00633FAD" w:rsidRPr="00633FAD">
        <w:rPr>
          <w:rFonts w:cs="Calibri"/>
          <w:color w:val="000000"/>
          <w:lang w:eastAsia="en-GB"/>
        </w:rPr>
        <w:t xml:space="preserve">of the recommendation from the Rent Review Group on </w:t>
      </w:r>
      <w:r w:rsidR="00586D78" w:rsidRPr="00633FAD">
        <w:rPr>
          <w:rFonts w:cs="Calibri"/>
          <w:color w:val="000000"/>
          <w:lang w:eastAsia="en-GB"/>
        </w:rPr>
        <w:t xml:space="preserve">proposed University </w:t>
      </w:r>
      <w:r w:rsidR="00633FAD" w:rsidRPr="00633FAD">
        <w:rPr>
          <w:rFonts w:cs="Calibri"/>
          <w:color w:val="000000"/>
          <w:lang w:eastAsia="en-GB"/>
        </w:rPr>
        <w:t>managed student accommodation rents for the academic year 2021/22</w:t>
      </w:r>
      <w:r w:rsidR="00586D78" w:rsidRPr="00633FAD">
        <w:rPr>
          <w:rFonts w:cs="Calibri"/>
          <w:color w:val="000000"/>
          <w:lang w:eastAsia="en-GB"/>
        </w:rPr>
        <w:t>.</w:t>
      </w:r>
      <w:r w:rsidR="007F709E">
        <w:rPr>
          <w:rFonts w:cs="Calibri"/>
          <w:color w:val="000000"/>
          <w:lang w:eastAsia="en-GB"/>
        </w:rPr>
        <w:t xml:space="preserve">  Members discussed the promotion and utilisation of the Student Hardship Fund and the ease in which students are able to access financial assistance through the fund.  </w:t>
      </w:r>
    </w:p>
    <w:p w14:paraId="59D403C5" w14:textId="77777777" w:rsidR="00633FAD" w:rsidRPr="00633FAD" w:rsidRDefault="00633FAD" w:rsidP="00204F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4C0EC6D4" w14:textId="2799EB6C" w:rsidR="00586D78" w:rsidRPr="00633FAD" w:rsidRDefault="00633FAD" w:rsidP="00204F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633FAD">
        <w:rPr>
          <w:rFonts w:cs="Calibri"/>
          <w:color w:val="000000"/>
          <w:lang w:eastAsia="en-GB"/>
        </w:rPr>
        <w:t xml:space="preserve">Court </w:t>
      </w:r>
      <w:r w:rsidR="00586D78" w:rsidRPr="00633FAD">
        <w:rPr>
          <w:rFonts w:cs="Calibri"/>
          <w:b/>
          <w:bCs/>
          <w:color w:val="000000"/>
          <w:lang w:eastAsia="en-GB"/>
        </w:rPr>
        <w:t>approve</w:t>
      </w:r>
      <w:r w:rsidRPr="00633FAD">
        <w:rPr>
          <w:rFonts w:cs="Calibri"/>
          <w:b/>
          <w:bCs/>
          <w:color w:val="000000"/>
          <w:lang w:eastAsia="en-GB"/>
        </w:rPr>
        <w:t>d</w:t>
      </w:r>
      <w:r w:rsidR="00586D78" w:rsidRPr="00633FAD">
        <w:rPr>
          <w:rFonts w:cs="Calibri"/>
          <w:b/>
          <w:bCs/>
          <w:color w:val="000000"/>
          <w:lang w:eastAsia="en-GB"/>
        </w:rPr>
        <w:t xml:space="preserve"> </w:t>
      </w:r>
      <w:r w:rsidR="00586D78" w:rsidRPr="00633FAD">
        <w:rPr>
          <w:rFonts w:cs="Calibri"/>
          <w:color w:val="000000"/>
          <w:lang w:eastAsia="en-GB"/>
        </w:rPr>
        <w:t>the recommendation to freeze rent at last year’s prices.</w:t>
      </w:r>
    </w:p>
    <w:p w14:paraId="2909AAD8" w14:textId="77777777" w:rsidR="00204F3C" w:rsidRPr="00633FAD" w:rsidRDefault="00204F3C" w:rsidP="00204F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087F42BD" w14:textId="203ADB30" w:rsidR="00633FAD" w:rsidRPr="00633FAD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633FAD">
        <w:rPr>
          <w:rFonts w:cs="Calibri"/>
          <w:b/>
          <w:bCs/>
          <w:color w:val="000000"/>
          <w:lang w:eastAsia="en-GB"/>
        </w:rPr>
        <w:t xml:space="preserve">8 </w:t>
      </w:r>
      <w:r w:rsidR="00633FAD" w:rsidRPr="00633FAD">
        <w:rPr>
          <w:rFonts w:cs="Calibri"/>
          <w:b/>
          <w:bCs/>
          <w:color w:val="000000"/>
          <w:lang w:eastAsia="en-GB"/>
        </w:rPr>
        <w:tab/>
        <w:t xml:space="preserve">   </w:t>
      </w:r>
      <w:r w:rsidRPr="00633FAD">
        <w:rPr>
          <w:rFonts w:cs="Calibri"/>
          <w:b/>
          <w:bCs/>
          <w:color w:val="000000"/>
          <w:lang w:eastAsia="en-GB"/>
        </w:rPr>
        <w:t>TRAC RETURN 2019/</w:t>
      </w:r>
      <w:proofErr w:type="gramStart"/>
      <w:r w:rsidRPr="00633FAD">
        <w:rPr>
          <w:rFonts w:cs="Calibri"/>
          <w:b/>
          <w:bCs/>
          <w:color w:val="000000"/>
          <w:lang w:eastAsia="en-GB"/>
        </w:rPr>
        <w:t>20</w:t>
      </w:r>
      <w:r w:rsidR="00633FAD">
        <w:rPr>
          <w:rFonts w:cs="Calibri"/>
          <w:b/>
          <w:bCs/>
          <w:color w:val="000000"/>
          <w:lang w:eastAsia="en-GB"/>
        </w:rPr>
        <w:t xml:space="preserve"> </w:t>
      </w:r>
      <w:r w:rsidR="00633FAD" w:rsidRPr="00633FAD">
        <w:rPr>
          <w:rFonts w:cs="Calibri"/>
          <w:b/>
          <w:bCs/>
          <w:color w:val="000000"/>
          <w:lang w:eastAsia="en-GB"/>
        </w:rPr>
        <w:t xml:space="preserve"> </w:t>
      </w:r>
      <w:r w:rsidR="00633FAD" w:rsidRPr="00633FAD">
        <w:rPr>
          <w:rFonts w:cs="Calibri"/>
          <w:b/>
          <w:bCs/>
          <w:color w:val="000000"/>
          <w:lang w:eastAsia="en-GB"/>
        </w:rPr>
        <w:tab/>
      </w:r>
      <w:proofErr w:type="gramEnd"/>
      <w:r w:rsidR="00633FAD" w:rsidRPr="00633FAD">
        <w:rPr>
          <w:rFonts w:cs="Calibri"/>
          <w:b/>
          <w:bCs/>
          <w:color w:val="000000"/>
          <w:lang w:eastAsia="en-GB"/>
        </w:rPr>
        <w:tab/>
      </w:r>
      <w:r w:rsidR="00633FAD" w:rsidRPr="00633FAD">
        <w:rPr>
          <w:rFonts w:cs="Calibri"/>
          <w:b/>
          <w:bCs/>
          <w:color w:val="000000"/>
          <w:lang w:eastAsia="en-GB"/>
        </w:rPr>
        <w:tab/>
      </w:r>
      <w:r w:rsidR="00633FAD" w:rsidRPr="00633FAD">
        <w:rPr>
          <w:rFonts w:cs="Calibri"/>
          <w:b/>
          <w:bCs/>
          <w:color w:val="000000"/>
          <w:lang w:eastAsia="en-GB"/>
        </w:rPr>
        <w:tab/>
      </w:r>
      <w:r w:rsidR="00633FAD" w:rsidRPr="00633FAD">
        <w:rPr>
          <w:rFonts w:cs="Calibri"/>
          <w:b/>
          <w:bCs/>
          <w:color w:val="000000"/>
          <w:lang w:eastAsia="en-GB"/>
        </w:rPr>
        <w:tab/>
      </w:r>
      <w:r w:rsidR="00633FAD" w:rsidRPr="00633FAD">
        <w:rPr>
          <w:rFonts w:cs="Calibri"/>
          <w:b/>
          <w:bCs/>
          <w:color w:val="000000"/>
          <w:lang w:eastAsia="en-GB"/>
        </w:rPr>
        <w:tab/>
      </w:r>
      <w:r w:rsidR="00633FAD" w:rsidRPr="00633FAD">
        <w:rPr>
          <w:rFonts w:cs="Calibri"/>
          <w:b/>
          <w:bCs/>
          <w:color w:val="000000"/>
          <w:lang w:eastAsia="en-GB"/>
        </w:rPr>
        <w:tab/>
      </w:r>
      <w:r w:rsidR="00633FAD" w:rsidRPr="00633FAD">
        <w:rPr>
          <w:rFonts w:cs="Calibri"/>
          <w:b/>
          <w:bCs/>
          <w:color w:val="000000"/>
          <w:lang w:eastAsia="en-GB"/>
        </w:rPr>
        <w:tab/>
        <w:t xml:space="preserve">             </w:t>
      </w:r>
      <w:r w:rsidRPr="00633FAD">
        <w:rPr>
          <w:rFonts w:cs="Calibri"/>
          <w:b/>
          <w:bCs/>
          <w:color w:val="000000"/>
          <w:lang w:eastAsia="en-GB"/>
        </w:rPr>
        <w:t xml:space="preserve">UC(20/21)41 </w:t>
      </w:r>
    </w:p>
    <w:p w14:paraId="716B1893" w14:textId="5ECF5E4B" w:rsidR="00586D78" w:rsidRPr="00633FAD" w:rsidRDefault="00633FAD" w:rsidP="00633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 xml:space="preserve">Court received an overview of the </w:t>
      </w:r>
      <w:r w:rsidR="00586D78" w:rsidRPr="00633FAD">
        <w:rPr>
          <w:rFonts w:cs="Calibri"/>
          <w:color w:val="000000"/>
          <w:lang w:eastAsia="en-GB"/>
        </w:rPr>
        <w:t>University’s TRAC Return for the year ended 31 July 2020.</w:t>
      </w:r>
      <w:r>
        <w:rPr>
          <w:rFonts w:cs="Calibri"/>
          <w:color w:val="000000"/>
          <w:lang w:eastAsia="en-GB"/>
        </w:rPr>
        <w:t xml:space="preserve">  It was confirmed that i</w:t>
      </w:r>
      <w:r w:rsidR="00586D78" w:rsidRPr="00633FAD">
        <w:rPr>
          <w:rFonts w:cs="Calibri"/>
          <w:color w:val="000000"/>
          <w:lang w:eastAsia="en-GB"/>
        </w:rPr>
        <w:t>n light of the challenges presented by the pandemic, the submission deadline for the 2019/20 return was moved to 31 March 2021. The TRAC return was prepared in accordance with the relevant guidance issued by Office for Students (</w:t>
      </w:r>
      <w:proofErr w:type="spellStart"/>
      <w:r w:rsidR="00586D78" w:rsidRPr="00633FAD">
        <w:rPr>
          <w:rFonts w:cs="Calibri"/>
          <w:color w:val="000000"/>
          <w:lang w:eastAsia="en-GB"/>
        </w:rPr>
        <w:t>OfS</w:t>
      </w:r>
      <w:proofErr w:type="spellEnd"/>
      <w:r w:rsidR="00586D78" w:rsidRPr="00633FAD">
        <w:rPr>
          <w:rFonts w:cs="Calibri"/>
          <w:color w:val="000000"/>
          <w:lang w:eastAsia="en-GB"/>
        </w:rPr>
        <w:t>) in conjunction with Scottish Funding Council (SFC).</w:t>
      </w:r>
    </w:p>
    <w:p w14:paraId="319F4499" w14:textId="77777777" w:rsidR="00633FAD" w:rsidRDefault="00633FAD" w:rsidP="00633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349AC167" w14:textId="34C5EC11" w:rsidR="00586D78" w:rsidRPr="00633FAD" w:rsidRDefault="00633FAD" w:rsidP="00633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 xml:space="preserve">Court </w:t>
      </w:r>
      <w:r w:rsidR="00586D78" w:rsidRPr="00633FAD">
        <w:rPr>
          <w:rFonts w:cs="Calibri"/>
          <w:b/>
          <w:bCs/>
          <w:color w:val="000000"/>
          <w:lang w:eastAsia="en-GB"/>
        </w:rPr>
        <w:t>approve</w:t>
      </w:r>
      <w:r>
        <w:rPr>
          <w:rFonts w:cs="Calibri"/>
          <w:b/>
          <w:bCs/>
          <w:color w:val="000000"/>
          <w:lang w:eastAsia="en-GB"/>
        </w:rPr>
        <w:t>d</w:t>
      </w:r>
      <w:r w:rsidR="00586D78" w:rsidRPr="00633FAD">
        <w:rPr>
          <w:rFonts w:cs="Calibri"/>
          <w:b/>
          <w:bCs/>
          <w:color w:val="000000"/>
          <w:lang w:eastAsia="en-GB"/>
        </w:rPr>
        <w:t xml:space="preserve"> </w:t>
      </w:r>
      <w:r w:rsidR="00586D78" w:rsidRPr="00633FAD">
        <w:rPr>
          <w:rFonts w:cs="Calibri"/>
          <w:color w:val="000000"/>
          <w:lang w:eastAsia="en-GB"/>
        </w:rPr>
        <w:t>the TRAC return 2019/20</w:t>
      </w:r>
      <w:r>
        <w:rPr>
          <w:rFonts w:cs="Calibri"/>
          <w:color w:val="000000"/>
          <w:lang w:eastAsia="en-GB"/>
        </w:rPr>
        <w:t>.</w:t>
      </w:r>
    </w:p>
    <w:p w14:paraId="5CF94C58" w14:textId="62F2B936" w:rsidR="00633FAD" w:rsidRPr="00245F05" w:rsidRDefault="00633FAD" w:rsidP="00633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17D902E2" w14:textId="0F9FDF11" w:rsidR="00633FAD" w:rsidRPr="00245F05" w:rsidRDefault="00586D78" w:rsidP="00245F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46"/>
        <w:rPr>
          <w:rFonts w:cs="Calibri"/>
          <w:b/>
          <w:bCs/>
          <w:color w:val="000000"/>
          <w:lang w:eastAsia="en-GB"/>
        </w:rPr>
      </w:pPr>
      <w:r w:rsidRPr="00245F05">
        <w:rPr>
          <w:rFonts w:cs="Calibri"/>
          <w:b/>
          <w:bCs/>
          <w:color w:val="000000"/>
          <w:lang w:eastAsia="en-GB"/>
        </w:rPr>
        <w:t xml:space="preserve">9 </w:t>
      </w:r>
      <w:r w:rsidR="00245F05" w:rsidRPr="00245F05">
        <w:rPr>
          <w:rFonts w:cs="Calibri"/>
          <w:b/>
          <w:bCs/>
          <w:color w:val="000000"/>
          <w:lang w:eastAsia="en-GB"/>
        </w:rPr>
        <w:tab/>
        <w:t xml:space="preserve">   </w:t>
      </w:r>
      <w:r w:rsidRPr="00245F05">
        <w:rPr>
          <w:rFonts w:cs="Calibri"/>
          <w:b/>
          <w:bCs/>
          <w:color w:val="000000"/>
          <w:lang w:eastAsia="en-GB"/>
        </w:rPr>
        <w:t>PUBLIC SECTOR EQUALITY DUTIES</w:t>
      </w:r>
      <w:r w:rsidR="00245F05" w:rsidRPr="00245F05">
        <w:rPr>
          <w:rFonts w:cs="Calibri"/>
          <w:b/>
          <w:bCs/>
          <w:color w:val="000000"/>
          <w:lang w:eastAsia="en-GB"/>
        </w:rPr>
        <w:t xml:space="preserve">             </w:t>
      </w:r>
      <w:r w:rsidR="00633FAD" w:rsidRPr="00245F05">
        <w:rPr>
          <w:rFonts w:cs="Calibri"/>
          <w:b/>
          <w:bCs/>
          <w:color w:val="000000"/>
          <w:lang w:eastAsia="en-GB"/>
        </w:rPr>
        <w:tab/>
      </w:r>
      <w:r w:rsidR="00633FAD" w:rsidRPr="00245F05">
        <w:rPr>
          <w:rFonts w:cs="Calibri"/>
          <w:b/>
          <w:bCs/>
          <w:color w:val="000000"/>
          <w:lang w:eastAsia="en-GB"/>
        </w:rPr>
        <w:tab/>
      </w:r>
      <w:r w:rsidR="00633FAD" w:rsidRPr="00245F05">
        <w:rPr>
          <w:rFonts w:cs="Calibri"/>
          <w:b/>
          <w:bCs/>
          <w:color w:val="000000"/>
          <w:lang w:eastAsia="en-GB"/>
        </w:rPr>
        <w:tab/>
      </w:r>
      <w:r w:rsidR="00633FAD" w:rsidRPr="00245F05">
        <w:rPr>
          <w:rFonts w:cs="Calibri"/>
          <w:b/>
          <w:bCs/>
          <w:color w:val="000000"/>
          <w:lang w:eastAsia="en-GB"/>
        </w:rPr>
        <w:tab/>
      </w:r>
      <w:r w:rsidR="00633FAD" w:rsidRPr="00245F05">
        <w:rPr>
          <w:rFonts w:cs="Calibri"/>
          <w:b/>
          <w:bCs/>
          <w:color w:val="000000"/>
          <w:lang w:eastAsia="en-GB"/>
        </w:rPr>
        <w:tab/>
      </w:r>
      <w:r w:rsidR="00633FAD" w:rsidRPr="00245F05">
        <w:rPr>
          <w:rFonts w:cs="Calibri"/>
          <w:b/>
          <w:bCs/>
          <w:color w:val="000000"/>
          <w:lang w:eastAsia="en-GB"/>
        </w:rPr>
        <w:tab/>
        <w:t xml:space="preserve">      </w:t>
      </w:r>
      <w:r w:rsidR="00245F05" w:rsidRPr="00245F05">
        <w:rPr>
          <w:rFonts w:cs="Calibri"/>
          <w:b/>
          <w:bCs/>
          <w:color w:val="000000"/>
          <w:lang w:eastAsia="en-GB"/>
        </w:rPr>
        <w:t xml:space="preserve">        </w:t>
      </w:r>
      <w:proofErr w:type="gramStart"/>
      <w:r w:rsidRPr="00245F05">
        <w:rPr>
          <w:rFonts w:cs="Calibri"/>
          <w:b/>
          <w:bCs/>
          <w:color w:val="000000"/>
          <w:lang w:eastAsia="en-GB"/>
        </w:rPr>
        <w:t>UC(</w:t>
      </w:r>
      <w:proofErr w:type="gramEnd"/>
      <w:r w:rsidRPr="00245F05">
        <w:rPr>
          <w:rFonts w:cs="Calibri"/>
          <w:b/>
          <w:bCs/>
          <w:color w:val="000000"/>
          <w:lang w:eastAsia="en-GB"/>
        </w:rPr>
        <w:t xml:space="preserve">20/21)42 </w:t>
      </w:r>
    </w:p>
    <w:p w14:paraId="2FFA6BF4" w14:textId="49576F8E" w:rsidR="00586D78" w:rsidRPr="00245F05" w:rsidRDefault="00245F05" w:rsidP="00245F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245F05">
        <w:rPr>
          <w:rFonts w:cs="Calibri"/>
          <w:color w:val="000000"/>
          <w:lang w:eastAsia="en-GB"/>
        </w:rPr>
        <w:t xml:space="preserve">Court received a report </w:t>
      </w:r>
      <w:r w:rsidR="00586D78" w:rsidRPr="00245F05">
        <w:rPr>
          <w:rFonts w:cs="Calibri"/>
          <w:color w:val="000000"/>
          <w:lang w:eastAsia="en-GB"/>
        </w:rPr>
        <w:t>on the University’s Public Sector Equality Duty and specific statutory reporting obligations.</w:t>
      </w:r>
    </w:p>
    <w:p w14:paraId="3A5F801E" w14:textId="5DA017D9" w:rsidR="00245F05" w:rsidRDefault="00245F05" w:rsidP="00245F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61BFC0A3" w14:textId="388B14F0" w:rsidR="00E2384B" w:rsidRDefault="00E2384B" w:rsidP="00245F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 xml:space="preserve">Members discussed in particular progress on mainstreaming the equality duty, the proposed Equality Outcomes for 2021-25, and the development of a balanced framework of key performance indicators for monitoring progress.   </w:t>
      </w:r>
    </w:p>
    <w:p w14:paraId="2E935F83" w14:textId="77777777" w:rsidR="00E2384B" w:rsidRPr="00245F05" w:rsidRDefault="00E2384B" w:rsidP="00245F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350C39D2" w14:textId="407BD8BC" w:rsidR="00586D78" w:rsidRPr="00BC422B" w:rsidRDefault="00586D78" w:rsidP="00245F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highlight w:val="cyan"/>
          <w:lang w:eastAsia="en-GB"/>
        </w:rPr>
      </w:pPr>
      <w:r w:rsidRPr="00245F05">
        <w:rPr>
          <w:rFonts w:cs="Calibri"/>
          <w:color w:val="000000"/>
          <w:lang w:eastAsia="en-GB"/>
        </w:rPr>
        <w:t xml:space="preserve">Court </w:t>
      </w:r>
      <w:r w:rsidRPr="00245F05">
        <w:rPr>
          <w:rFonts w:cs="Calibri"/>
          <w:b/>
          <w:bCs/>
          <w:color w:val="000000"/>
          <w:lang w:eastAsia="en-GB"/>
        </w:rPr>
        <w:t>approve</w:t>
      </w:r>
      <w:r w:rsidR="00245F05" w:rsidRPr="00245F05">
        <w:rPr>
          <w:rFonts w:cs="Calibri"/>
          <w:b/>
          <w:bCs/>
          <w:color w:val="000000"/>
          <w:lang w:eastAsia="en-GB"/>
        </w:rPr>
        <w:t>d</w:t>
      </w:r>
      <w:r w:rsidRPr="00245F05">
        <w:rPr>
          <w:rFonts w:cs="Calibri"/>
          <w:b/>
          <w:bCs/>
          <w:color w:val="000000"/>
          <w:lang w:eastAsia="en-GB"/>
        </w:rPr>
        <w:t xml:space="preserve"> </w:t>
      </w:r>
      <w:r w:rsidRPr="00245F05">
        <w:rPr>
          <w:rFonts w:cs="Calibri"/>
          <w:color w:val="000000"/>
          <w:lang w:eastAsia="en-GB"/>
        </w:rPr>
        <w:t xml:space="preserve">the proposed Equality Outcomes for 2021-25 and </w:t>
      </w:r>
      <w:r w:rsidRPr="00245F05">
        <w:rPr>
          <w:rFonts w:cs="Calibri"/>
          <w:b/>
          <w:bCs/>
          <w:color w:val="000000"/>
          <w:lang w:eastAsia="en-GB"/>
        </w:rPr>
        <w:t>approve</w:t>
      </w:r>
      <w:r w:rsidR="00245F05" w:rsidRPr="00245F05">
        <w:rPr>
          <w:rFonts w:cs="Calibri"/>
          <w:b/>
          <w:bCs/>
          <w:color w:val="000000"/>
          <w:lang w:eastAsia="en-GB"/>
        </w:rPr>
        <w:t>d</w:t>
      </w:r>
      <w:r w:rsidRPr="00245F05">
        <w:rPr>
          <w:rFonts w:cs="Calibri"/>
          <w:color w:val="000000"/>
          <w:lang w:eastAsia="en-GB"/>
        </w:rPr>
        <w:t xml:space="preserve"> for publication the Mainstreaming the Equality Duty report, which incorporate</w:t>
      </w:r>
      <w:r w:rsidR="00245F05" w:rsidRPr="00245F05">
        <w:rPr>
          <w:rFonts w:cs="Calibri"/>
          <w:color w:val="000000"/>
          <w:lang w:eastAsia="en-GB"/>
        </w:rPr>
        <w:t>d</w:t>
      </w:r>
      <w:r w:rsidRPr="00245F05">
        <w:rPr>
          <w:rFonts w:cs="Calibri"/>
          <w:color w:val="000000"/>
          <w:lang w:eastAsia="en-GB"/>
        </w:rPr>
        <w:t xml:space="preserve"> statutory reports on employee information, gender pay gap information and </w:t>
      </w:r>
      <w:r w:rsidR="00245F05" w:rsidRPr="00245F05">
        <w:rPr>
          <w:rFonts w:cs="Calibri"/>
          <w:color w:val="000000"/>
          <w:lang w:eastAsia="en-GB"/>
        </w:rPr>
        <w:t xml:space="preserve">the University’s </w:t>
      </w:r>
      <w:r w:rsidRPr="00245F05">
        <w:rPr>
          <w:rFonts w:cs="Calibri"/>
          <w:color w:val="000000"/>
          <w:lang w:eastAsia="en-GB"/>
        </w:rPr>
        <w:t>equal pay statement.</w:t>
      </w:r>
    </w:p>
    <w:p w14:paraId="31130063" w14:textId="62A29646" w:rsidR="00586D78" w:rsidRPr="00BC422B" w:rsidRDefault="00586D78" w:rsidP="00245F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cyan"/>
          <w:lang w:eastAsia="en-GB"/>
        </w:rPr>
      </w:pPr>
    </w:p>
    <w:p w14:paraId="1BE648A0" w14:textId="6BAF4123" w:rsidR="00586D78" w:rsidRPr="00245F05" w:rsidRDefault="00586D78" w:rsidP="00245F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i/>
          <w:iCs/>
          <w:color w:val="000000"/>
          <w:lang w:eastAsia="en-GB"/>
        </w:rPr>
      </w:pPr>
      <w:r w:rsidRPr="00245F05">
        <w:rPr>
          <w:rFonts w:cs="Calibri"/>
          <w:b/>
          <w:bCs/>
          <w:i/>
          <w:iCs/>
          <w:color w:val="000000"/>
          <w:lang w:eastAsia="en-GB"/>
        </w:rPr>
        <w:t>RESEARCH</w:t>
      </w:r>
    </w:p>
    <w:p w14:paraId="1154E8BD" w14:textId="2BAC72E1" w:rsidR="00245F05" w:rsidRPr="00245F05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245F05">
        <w:rPr>
          <w:rFonts w:cs="Calibri"/>
          <w:b/>
          <w:bCs/>
          <w:i/>
          <w:iCs/>
          <w:color w:val="000000"/>
          <w:lang w:eastAsia="en-GB"/>
        </w:rPr>
        <w:t>10</w:t>
      </w:r>
      <w:r w:rsidR="00245F05">
        <w:rPr>
          <w:rFonts w:cs="Calibri"/>
          <w:b/>
          <w:bCs/>
          <w:i/>
          <w:iCs/>
          <w:color w:val="000000"/>
          <w:lang w:eastAsia="en-GB"/>
        </w:rPr>
        <w:tab/>
        <w:t xml:space="preserve"> </w:t>
      </w:r>
      <w:r w:rsidRPr="00245F05">
        <w:rPr>
          <w:rFonts w:cs="Calibri"/>
          <w:b/>
          <w:bCs/>
          <w:i/>
          <w:iCs/>
          <w:color w:val="000000"/>
          <w:lang w:eastAsia="en-GB"/>
        </w:rPr>
        <w:t xml:space="preserve"> </w:t>
      </w:r>
      <w:r w:rsidRPr="00245F05">
        <w:rPr>
          <w:rFonts w:cs="Calibri"/>
          <w:b/>
          <w:bCs/>
          <w:color w:val="000000"/>
          <w:lang w:eastAsia="en-GB"/>
        </w:rPr>
        <w:t xml:space="preserve">RESEARCH UPDATE </w:t>
      </w:r>
    </w:p>
    <w:p w14:paraId="6C7CF4FE" w14:textId="1A908D5F" w:rsidR="00586D78" w:rsidRPr="00245F05" w:rsidRDefault="00245F05" w:rsidP="00C70EE4">
      <w:pPr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245F05">
        <w:rPr>
          <w:rFonts w:cs="Calibri"/>
          <w:color w:val="000000"/>
          <w:lang w:eastAsia="en-GB"/>
        </w:rPr>
        <w:t>Court received a presentation</w:t>
      </w:r>
      <w:r w:rsidRPr="00245F05">
        <w:rPr>
          <w:rFonts w:cs="Calibri"/>
          <w:b/>
          <w:bCs/>
          <w:color w:val="000000"/>
          <w:lang w:eastAsia="en-GB"/>
        </w:rPr>
        <w:t xml:space="preserve"> </w:t>
      </w:r>
      <w:r w:rsidR="00586D78" w:rsidRPr="00245F05">
        <w:rPr>
          <w:rFonts w:cs="Calibri"/>
          <w:color w:val="000000"/>
          <w:lang w:eastAsia="en-GB"/>
        </w:rPr>
        <w:t>on the University’s research activity</w:t>
      </w:r>
      <w:r w:rsidR="002D1FB0">
        <w:rPr>
          <w:rFonts w:cs="Calibri"/>
          <w:color w:val="000000"/>
          <w:lang w:eastAsia="en-GB"/>
        </w:rPr>
        <w:t xml:space="preserve"> including </w:t>
      </w:r>
      <w:r w:rsidR="00C70EE4">
        <w:rPr>
          <w:rFonts w:cs="Calibri"/>
          <w:color w:val="000000"/>
          <w:lang w:eastAsia="en-GB"/>
        </w:rPr>
        <w:t>an overview of the approach undertaken and recent success, the external research environment and the University’s proposed research strategy for 2022 and beyond</w:t>
      </w:r>
      <w:r w:rsidR="00586D78" w:rsidRPr="00245F05">
        <w:rPr>
          <w:rFonts w:cs="Calibri"/>
          <w:color w:val="000000"/>
          <w:lang w:eastAsia="en-GB"/>
        </w:rPr>
        <w:t>.</w:t>
      </w:r>
    </w:p>
    <w:p w14:paraId="0F77135A" w14:textId="77777777" w:rsidR="00245F05" w:rsidRPr="00245F05" w:rsidRDefault="00245F05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000000"/>
          <w:lang w:eastAsia="en-GB"/>
        </w:rPr>
      </w:pPr>
    </w:p>
    <w:p w14:paraId="10CFB06F" w14:textId="3D62B99A" w:rsidR="00586D78" w:rsidRPr="00245F05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000000"/>
          <w:lang w:eastAsia="en-GB"/>
        </w:rPr>
      </w:pPr>
      <w:r w:rsidRPr="00245F05">
        <w:rPr>
          <w:rFonts w:cs="Calibri"/>
          <w:b/>
          <w:bCs/>
          <w:i/>
          <w:iCs/>
          <w:color w:val="000000"/>
          <w:lang w:eastAsia="en-GB"/>
        </w:rPr>
        <w:t>GOVERNANCE</w:t>
      </w:r>
    </w:p>
    <w:p w14:paraId="03AC2947" w14:textId="11BFF822" w:rsidR="00245F05" w:rsidRPr="00245F05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245F05">
        <w:rPr>
          <w:rFonts w:cs="Calibri"/>
          <w:b/>
          <w:bCs/>
          <w:color w:val="000000"/>
          <w:lang w:eastAsia="en-GB"/>
        </w:rPr>
        <w:t xml:space="preserve">11 </w:t>
      </w:r>
      <w:proofErr w:type="gramStart"/>
      <w:r w:rsidR="00245F05" w:rsidRPr="00245F05">
        <w:rPr>
          <w:rFonts w:cs="Calibri"/>
          <w:b/>
          <w:bCs/>
          <w:color w:val="000000"/>
          <w:lang w:eastAsia="en-GB"/>
        </w:rPr>
        <w:tab/>
        <w:t xml:space="preserve"> </w:t>
      </w:r>
      <w:r w:rsidR="00245F05">
        <w:rPr>
          <w:rFonts w:cs="Calibri"/>
          <w:b/>
          <w:bCs/>
          <w:color w:val="000000"/>
          <w:lang w:eastAsia="en-GB"/>
        </w:rPr>
        <w:t xml:space="preserve"> </w:t>
      </w:r>
      <w:r w:rsidRPr="00245F05">
        <w:rPr>
          <w:rFonts w:cs="Calibri"/>
          <w:b/>
          <w:bCs/>
          <w:color w:val="000000"/>
          <w:lang w:eastAsia="en-GB"/>
        </w:rPr>
        <w:t>RESEARCH</w:t>
      </w:r>
      <w:proofErr w:type="gramEnd"/>
      <w:r w:rsidRPr="00245F05">
        <w:rPr>
          <w:rFonts w:cs="Calibri"/>
          <w:b/>
          <w:bCs/>
          <w:color w:val="000000"/>
          <w:lang w:eastAsia="en-GB"/>
        </w:rPr>
        <w:t xml:space="preserve"> EXCELLENCE FRAMEWORK SUBMISSION 2021 </w:t>
      </w:r>
      <w:r w:rsidR="00245F05" w:rsidRPr="00245F05">
        <w:rPr>
          <w:rFonts w:cs="Calibri"/>
          <w:b/>
          <w:bCs/>
          <w:color w:val="000000"/>
          <w:lang w:eastAsia="en-GB"/>
        </w:rPr>
        <w:t xml:space="preserve">  </w:t>
      </w:r>
      <w:r w:rsidR="00245F05" w:rsidRPr="00245F05">
        <w:rPr>
          <w:rFonts w:cs="Calibri"/>
          <w:b/>
          <w:bCs/>
          <w:color w:val="000000"/>
          <w:lang w:eastAsia="en-GB"/>
        </w:rPr>
        <w:tab/>
      </w:r>
      <w:r w:rsidR="00245F05" w:rsidRPr="00245F05">
        <w:rPr>
          <w:rFonts w:cs="Calibri"/>
          <w:b/>
          <w:bCs/>
          <w:color w:val="000000"/>
          <w:lang w:eastAsia="en-GB"/>
        </w:rPr>
        <w:tab/>
      </w:r>
      <w:r w:rsidR="00245F05" w:rsidRPr="00245F05">
        <w:rPr>
          <w:rFonts w:cs="Calibri"/>
          <w:b/>
          <w:bCs/>
          <w:color w:val="000000"/>
          <w:lang w:eastAsia="en-GB"/>
        </w:rPr>
        <w:tab/>
        <w:t xml:space="preserve">            </w:t>
      </w:r>
      <w:r w:rsidRPr="00245F05">
        <w:rPr>
          <w:rFonts w:cs="Calibri"/>
          <w:b/>
          <w:bCs/>
          <w:color w:val="000000"/>
          <w:lang w:eastAsia="en-GB"/>
        </w:rPr>
        <w:t>UC(20/21)43</w:t>
      </w:r>
    </w:p>
    <w:p w14:paraId="0F620E16" w14:textId="4D7F2D98" w:rsidR="00245F05" w:rsidRPr="001A69BB" w:rsidRDefault="00245F05" w:rsidP="001A69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1A69BB">
        <w:rPr>
          <w:rFonts w:cs="Calibri"/>
          <w:color w:val="000000"/>
          <w:lang w:eastAsia="en-GB"/>
        </w:rPr>
        <w:t xml:space="preserve">Court received an overview of the </w:t>
      </w:r>
      <w:r w:rsidR="00586D78" w:rsidRPr="001A69BB">
        <w:rPr>
          <w:rFonts w:cs="Calibri"/>
          <w:color w:val="000000"/>
          <w:lang w:eastAsia="en-GB"/>
        </w:rPr>
        <w:t xml:space="preserve">2021 Research Excellence Framework </w:t>
      </w:r>
      <w:r w:rsidR="00E2384B" w:rsidRPr="001A69BB">
        <w:rPr>
          <w:rFonts w:cs="Calibri"/>
          <w:color w:val="000000"/>
          <w:lang w:eastAsia="en-GB"/>
        </w:rPr>
        <w:t>s</w:t>
      </w:r>
      <w:r w:rsidR="00586D78" w:rsidRPr="001A69BB">
        <w:rPr>
          <w:rFonts w:cs="Calibri"/>
          <w:color w:val="000000"/>
          <w:lang w:eastAsia="en-GB"/>
        </w:rPr>
        <w:t>ubmission</w:t>
      </w:r>
      <w:r w:rsidR="00C70EE4" w:rsidRPr="001A69BB">
        <w:rPr>
          <w:rFonts w:cs="Calibri"/>
          <w:color w:val="000000"/>
          <w:lang w:eastAsia="en-GB"/>
        </w:rPr>
        <w:t xml:space="preserve">.  Following a national delay to the </w:t>
      </w:r>
      <w:r w:rsidR="001A69BB" w:rsidRPr="001A69BB">
        <w:rPr>
          <w:rFonts w:cs="Calibri"/>
          <w:color w:val="000000"/>
          <w:lang w:eastAsia="en-GB"/>
        </w:rPr>
        <w:t>exercise</w:t>
      </w:r>
      <w:r w:rsidR="00C70EE4" w:rsidRPr="001A69BB">
        <w:rPr>
          <w:rFonts w:cs="Calibri"/>
          <w:color w:val="000000"/>
          <w:lang w:eastAsia="en-GB"/>
        </w:rPr>
        <w:t xml:space="preserve"> as a </w:t>
      </w:r>
      <w:r w:rsidR="001A69BB" w:rsidRPr="001A69BB">
        <w:rPr>
          <w:rFonts w:cs="Calibri"/>
          <w:color w:val="000000"/>
          <w:lang w:eastAsia="en-GB"/>
        </w:rPr>
        <w:t>result</w:t>
      </w:r>
      <w:r w:rsidR="00C70EE4" w:rsidRPr="001A69BB">
        <w:rPr>
          <w:rFonts w:cs="Calibri"/>
          <w:color w:val="000000"/>
          <w:lang w:eastAsia="en-GB"/>
        </w:rPr>
        <w:t xml:space="preserve"> of COVID-19, i</w:t>
      </w:r>
      <w:r w:rsidR="00E2384B" w:rsidRPr="001A69BB">
        <w:rPr>
          <w:rFonts w:cs="Calibri"/>
          <w:color w:val="000000"/>
          <w:lang w:eastAsia="en-GB"/>
        </w:rPr>
        <w:t xml:space="preserve">t was confirmed </w:t>
      </w:r>
      <w:r w:rsidR="001A69BB" w:rsidRPr="001A69BB">
        <w:rPr>
          <w:rFonts w:cs="Calibri"/>
        </w:rPr>
        <w:t xml:space="preserve">the University Strategy and Policy Group approved the submission made by the University and that </w:t>
      </w:r>
      <w:r w:rsidR="00E2384B" w:rsidRPr="001A69BB">
        <w:rPr>
          <w:rFonts w:cs="Calibri"/>
          <w:color w:val="000000"/>
          <w:lang w:eastAsia="en-GB"/>
        </w:rPr>
        <w:t xml:space="preserve">the </w:t>
      </w:r>
      <w:r w:rsidR="00C70EE4" w:rsidRPr="001A69BB">
        <w:rPr>
          <w:rFonts w:cs="Calibri"/>
          <w:color w:val="000000"/>
          <w:lang w:eastAsia="en-GB"/>
        </w:rPr>
        <w:t>primary outcome of the REF would be an overall quality profile on each submission published in April 2022</w:t>
      </w:r>
      <w:r w:rsidR="00E2384B" w:rsidRPr="001A69BB">
        <w:rPr>
          <w:rFonts w:cs="Calibri"/>
          <w:color w:val="000000"/>
          <w:lang w:eastAsia="en-GB"/>
        </w:rPr>
        <w:t xml:space="preserve">. </w:t>
      </w:r>
      <w:r w:rsidRPr="001A69BB">
        <w:rPr>
          <w:rFonts w:cs="Calibri"/>
          <w:color w:val="000000"/>
          <w:lang w:eastAsia="en-GB"/>
        </w:rPr>
        <w:t xml:space="preserve">  </w:t>
      </w:r>
    </w:p>
    <w:p w14:paraId="396EF607" w14:textId="77777777" w:rsidR="00245F05" w:rsidRPr="001A69BB" w:rsidRDefault="00245F05" w:rsidP="001A69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2755DC71" w14:textId="23AF93F5" w:rsidR="00586D78" w:rsidRPr="001A69BB" w:rsidRDefault="00586D78" w:rsidP="001A69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1A69BB">
        <w:rPr>
          <w:rFonts w:cs="Calibri"/>
          <w:color w:val="000000"/>
          <w:lang w:eastAsia="en-GB"/>
        </w:rPr>
        <w:t xml:space="preserve">Court </w:t>
      </w:r>
      <w:r w:rsidRPr="001A69BB">
        <w:rPr>
          <w:rFonts w:cs="Calibri"/>
          <w:b/>
          <w:bCs/>
          <w:color w:val="000000"/>
          <w:lang w:eastAsia="en-GB"/>
        </w:rPr>
        <w:t>note</w:t>
      </w:r>
      <w:r w:rsidR="00245F05" w:rsidRPr="001A69BB">
        <w:rPr>
          <w:rFonts w:cs="Calibri"/>
          <w:b/>
          <w:bCs/>
          <w:color w:val="000000"/>
          <w:lang w:eastAsia="en-GB"/>
        </w:rPr>
        <w:t>d</w:t>
      </w:r>
      <w:r w:rsidRPr="001A69BB">
        <w:rPr>
          <w:rFonts w:cs="Calibri"/>
          <w:color w:val="000000"/>
          <w:lang w:eastAsia="en-GB"/>
        </w:rPr>
        <w:t xml:space="preserve"> the 2021 Research Excellence Framework Submission.</w:t>
      </w:r>
    </w:p>
    <w:p w14:paraId="6B7DDC84" w14:textId="77777777" w:rsidR="00245F05" w:rsidRPr="00F92091" w:rsidRDefault="00245F05" w:rsidP="00245F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47E28B8D" w14:textId="6972E5F2" w:rsidR="00F92091" w:rsidRPr="00F92091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F92091">
        <w:rPr>
          <w:rFonts w:cs="Calibri"/>
          <w:b/>
          <w:bCs/>
          <w:color w:val="000000"/>
          <w:lang w:eastAsia="en-GB"/>
        </w:rPr>
        <w:t>12</w:t>
      </w:r>
      <w:r w:rsidR="00F92091" w:rsidRPr="00F92091">
        <w:rPr>
          <w:rFonts w:cs="Calibri"/>
          <w:b/>
          <w:bCs/>
          <w:color w:val="000000"/>
          <w:lang w:eastAsia="en-GB"/>
        </w:rPr>
        <w:tab/>
      </w:r>
      <w:r w:rsidRPr="00F92091">
        <w:rPr>
          <w:rFonts w:cs="Calibri"/>
          <w:b/>
          <w:bCs/>
          <w:color w:val="000000"/>
          <w:lang w:eastAsia="en-GB"/>
        </w:rPr>
        <w:t xml:space="preserve"> </w:t>
      </w:r>
      <w:r w:rsidR="00F92091" w:rsidRPr="00F92091">
        <w:rPr>
          <w:rFonts w:cs="Calibri"/>
          <w:b/>
          <w:bCs/>
          <w:color w:val="000000"/>
          <w:lang w:eastAsia="en-GB"/>
        </w:rPr>
        <w:t xml:space="preserve"> </w:t>
      </w:r>
      <w:r w:rsidR="008B5D64">
        <w:rPr>
          <w:rFonts w:cs="Calibri"/>
          <w:b/>
          <w:bCs/>
          <w:color w:val="000000"/>
          <w:lang w:eastAsia="en-GB"/>
        </w:rPr>
        <w:t xml:space="preserve"> </w:t>
      </w:r>
      <w:r w:rsidRPr="00F92091">
        <w:rPr>
          <w:rFonts w:cs="Calibri"/>
          <w:b/>
          <w:bCs/>
          <w:color w:val="000000"/>
          <w:lang w:eastAsia="en-GB"/>
        </w:rPr>
        <w:t xml:space="preserve">UNIVERSITY COURT EFFECTIVENESS QUESTIONNAIRE </w:t>
      </w:r>
      <w:r w:rsidR="00F92091" w:rsidRPr="00F92091">
        <w:rPr>
          <w:rFonts w:cs="Calibri"/>
          <w:b/>
          <w:bCs/>
          <w:color w:val="000000"/>
          <w:lang w:eastAsia="en-GB"/>
        </w:rPr>
        <w:tab/>
      </w:r>
      <w:r w:rsidR="00F92091" w:rsidRPr="00F92091">
        <w:rPr>
          <w:rFonts w:cs="Calibri"/>
          <w:b/>
          <w:bCs/>
          <w:color w:val="000000"/>
          <w:lang w:eastAsia="en-GB"/>
        </w:rPr>
        <w:tab/>
      </w:r>
      <w:r w:rsidR="00F92091" w:rsidRPr="00F92091">
        <w:rPr>
          <w:rFonts w:cs="Calibri"/>
          <w:b/>
          <w:bCs/>
          <w:color w:val="000000"/>
          <w:lang w:eastAsia="en-GB"/>
        </w:rPr>
        <w:tab/>
      </w:r>
      <w:r w:rsidR="00F92091" w:rsidRPr="00F92091">
        <w:rPr>
          <w:rFonts w:cs="Calibri"/>
          <w:b/>
          <w:bCs/>
          <w:color w:val="000000"/>
          <w:lang w:eastAsia="en-GB"/>
        </w:rPr>
        <w:tab/>
        <w:t xml:space="preserve">           </w:t>
      </w:r>
      <w:proofErr w:type="gramStart"/>
      <w:r w:rsidRPr="00F92091">
        <w:rPr>
          <w:rFonts w:cs="Calibri"/>
          <w:b/>
          <w:bCs/>
          <w:color w:val="000000"/>
          <w:lang w:eastAsia="en-GB"/>
        </w:rPr>
        <w:t>UC(</w:t>
      </w:r>
      <w:proofErr w:type="gramEnd"/>
      <w:r w:rsidRPr="00F92091">
        <w:rPr>
          <w:rFonts w:cs="Calibri"/>
          <w:b/>
          <w:bCs/>
          <w:color w:val="000000"/>
          <w:lang w:eastAsia="en-GB"/>
        </w:rPr>
        <w:t xml:space="preserve">20/21)44 </w:t>
      </w:r>
    </w:p>
    <w:p w14:paraId="23F690ED" w14:textId="059E7021" w:rsidR="00586D78" w:rsidRPr="001A69BB" w:rsidRDefault="00F92091" w:rsidP="008B5D64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1A69BB">
        <w:rPr>
          <w:rFonts w:cs="Calibri"/>
          <w:color w:val="000000"/>
          <w:lang w:eastAsia="en-GB"/>
        </w:rPr>
        <w:t xml:space="preserve">Court received a report </w:t>
      </w:r>
      <w:r w:rsidR="00586D78" w:rsidRPr="001A69BB">
        <w:rPr>
          <w:rFonts w:cs="Calibri"/>
          <w:color w:val="000000"/>
          <w:lang w:eastAsia="en-GB"/>
        </w:rPr>
        <w:t>on findings from the Court Effectiveness questionnaire completed by members earlier in the year.</w:t>
      </w:r>
      <w:r w:rsidR="001A69BB" w:rsidRPr="001A69BB">
        <w:rPr>
          <w:rFonts w:cs="Calibri"/>
          <w:color w:val="000000"/>
          <w:lang w:eastAsia="en-GB"/>
        </w:rPr>
        <w:t xml:space="preserve">  </w:t>
      </w:r>
      <w:r w:rsidR="008B5D64">
        <w:rPr>
          <w:rFonts w:cs="Calibri"/>
          <w:color w:val="000000"/>
          <w:lang w:eastAsia="en-GB"/>
        </w:rPr>
        <w:t>It was confirmed a</w:t>
      </w:r>
      <w:r w:rsidR="001A69BB" w:rsidRPr="001A69BB">
        <w:rPr>
          <w:rFonts w:cstheme="minorHAnsi"/>
        </w:rPr>
        <w:t xml:space="preserve"> significant majority of responses to the questionnaire </w:t>
      </w:r>
      <w:r w:rsidR="00F55F27">
        <w:rPr>
          <w:rFonts w:cstheme="minorHAnsi"/>
        </w:rPr>
        <w:t>were</w:t>
      </w:r>
      <w:r w:rsidR="001A69BB" w:rsidRPr="001A69BB">
        <w:rPr>
          <w:rFonts w:cstheme="minorHAnsi"/>
        </w:rPr>
        <w:t xml:space="preserve"> positive</w:t>
      </w:r>
      <w:r w:rsidR="00B2652D">
        <w:rPr>
          <w:rFonts w:cstheme="minorHAnsi"/>
        </w:rPr>
        <w:t>,</w:t>
      </w:r>
      <w:r w:rsidR="001A69BB" w:rsidRPr="001A69BB">
        <w:rPr>
          <w:rFonts w:cstheme="minorHAnsi"/>
        </w:rPr>
        <w:t xml:space="preserve"> demonstrating that members believe</w:t>
      </w:r>
      <w:r w:rsidR="00B2652D">
        <w:rPr>
          <w:rFonts w:cstheme="minorHAnsi"/>
        </w:rPr>
        <w:t>d</w:t>
      </w:r>
      <w:r w:rsidR="001A69BB" w:rsidRPr="001A69BB">
        <w:rPr>
          <w:rFonts w:cstheme="minorHAnsi"/>
        </w:rPr>
        <w:t xml:space="preserve"> that Court </w:t>
      </w:r>
      <w:r w:rsidR="00F55F27">
        <w:rPr>
          <w:rFonts w:cstheme="minorHAnsi"/>
        </w:rPr>
        <w:t>was</w:t>
      </w:r>
      <w:r w:rsidR="001A69BB" w:rsidRPr="001A69BB">
        <w:rPr>
          <w:rFonts w:cstheme="minorHAnsi"/>
        </w:rPr>
        <w:t xml:space="preserve"> effective.  </w:t>
      </w:r>
      <w:r w:rsidR="001A69BB">
        <w:rPr>
          <w:rFonts w:cstheme="minorHAnsi"/>
        </w:rPr>
        <w:t>M</w:t>
      </w:r>
      <w:r w:rsidR="001A69BB" w:rsidRPr="001A69BB">
        <w:rPr>
          <w:rFonts w:cs="Calibri"/>
          <w:color w:val="000000"/>
          <w:lang w:eastAsia="en-GB"/>
        </w:rPr>
        <w:t xml:space="preserve">embers discussed the main conclusions and areas for development </w:t>
      </w:r>
      <w:r w:rsidR="001A69BB">
        <w:rPr>
          <w:rFonts w:cs="Calibri"/>
          <w:color w:val="000000"/>
          <w:lang w:eastAsia="en-GB"/>
        </w:rPr>
        <w:t xml:space="preserve">including </w:t>
      </w:r>
      <w:r w:rsidR="008B5D64">
        <w:rPr>
          <w:rFonts w:cs="Calibri"/>
          <w:color w:val="000000"/>
          <w:lang w:eastAsia="en-GB"/>
        </w:rPr>
        <w:t xml:space="preserve">the timely distribution of papers and </w:t>
      </w:r>
      <w:r w:rsidR="00B2652D">
        <w:rPr>
          <w:rFonts w:cs="Calibri"/>
          <w:color w:val="000000"/>
          <w:lang w:eastAsia="en-GB"/>
        </w:rPr>
        <w:t>noted</w:t>
      </w:r>
      <w:r w:rsidR="008B5D64">
        <w:rPr>
          <w:rFonts w:cs="Calibri"/>
          <w:color w:val="000000"/>
          <w:lang w:eastAsia="en-GB"/>
        </w:rPr>
        <w:t xml:space="preserve"> </w:t>
      </w:r>
      <w:r w:rsidR="00F55F27">
        <w:rPr>
          <w:rFonts w:cs="Calibri"/>
          <w:color w:val="000000"/>
          <w:lang w:eastAsia="en-GB"/>
        </w:rPr>
        <w:t xml:space="preserve">that </w:t>
      </w:r>
      <w:r w:rsidR="008B5D64">
        <w:rPr>
          <w:rFonts w:cs="Calibri"/>
          <w:color w:val="000000"/>
          <w:lang w:eastAsia="en-GB"/>
        </w:rPr>
        <w:t xml:space="preserve">consideration </w:t>
      </w:r>
      <w:r w:rsidR="00B2652D">
        <w:rPr>
          <w:rFonts w:cs="Calibri"/>
          <w:color w:val="000000"/>
          <w:lang w:eastAsia="en-GB"/>
        </w:rPr>
        <w:t>was being</w:t>
      </w:r>
      <w:r w:rsidR="008B5D64">
        <w:rPr>
          <w:rFonts w:cs="Calibri"/>
          <w:color w:val="000000"/>
          <w:lang w:eastAsia="en-GB"/>
        </w:rPr>
        <w:t xml:space="preserve"> given to the implementation of an alternative method for circulating and managing papers for University Court e.g. specialist software for managing governing body meetings.  </w:t>
      </w:r>
    </w:p>
    <w:p w14:paraId="14BFED89" w14:textId="77777777" w:rsidR="001A69BB" w:rsidRDefault="001A69BB" w:rsidP="00F92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45229E94" w14:textId="52DA1E0E" w:rsidR="00586D78" w:rsidRPr="00F92091" w:rsidRDefault="00586D78" w:rsidP="00F92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F92091">
        <w:rPr>
          <w:rFonts w:cs="Calibri"/>
          <w:color w:val="000000"/>
          <w:lang w:eastAsia="en-GB"/>
        </w:rPr>
        <w:t xml:space="preserve">Court </w:t>
      </w:r>
      <w:r w:rsidR="00F92091">
        <w:rPr>
          <w:rFonts w:cs="Calibri"/>
          <w:b/>
          <w:bCs/>
          <w:color w:val="000000"/>
          <w:lang w:eastAsia="en-GB"/>
        </w:rPr>
        <w:t xml:space="preserve">noted </w:t>
      </w:r>
      <w:r w:rsidRPr="00F92091">
        <w:rPr>
          <w:rFonts w:cs="Calibri"/>
          <w:color w:val="000000"/>
          <w:lang w:eastAsia="en-GB"/>
        </w:rPr>
        <w:t>the analysis of responses from the annual Court Effectiveness questionnaire.</w:t>
      </w:r>
    </w:p>
    <w:p w14:paraId="4410B312" w14:textId="77777777" w:rsidR="00F92091" w:rsidRPr="00231DCA" w:rsidRDefault="00F92091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000000"/>
          <w:lang w:eastAsia="en-GB"/>
        </w:rPr>
      </w:pPr>
    </w:p>
    <w:p w14:paraId="5C2A5C5F" w14:textId="0638974A" w:rsidR="00586D78" w:rsidRPr="00231DCA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000000"/>
          <w:lang w:eastAsia="en-GB"/>
        </w:rPr>
      </w:pPr>
      <w:r w:rsidRPr="00231DCA">
        <w:rPr>
          <w:rFonts w:cs="Calibri"/>
          <w:b/>
          <w:bCs/>
          <w:i/>
          <w:iCs/>
          <w:color w:val="000000"/>
          <w:lang w:eastAsia="en-GB"/>
        </w:rPr>
        <w:t>POLICIES</w:t>
      </w:r>
    </w:p>
    <w:p w14:paraId="536CA849" w14:textId="4B2A97C9" w:rsidR="00F92091" w:rsidRPr="00231DCA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231DCA">
        <w:rPr>
          <w:rFonts w:cs="Calibri"/>
          <w:b/>
          <w:bCs/>
          <w:color w:val="000000"/>
          <w:lang w:eastAsia="en-GB"/>
        </w:rPr>
        <w:t>13</w:t>
      </w:r>
      <w:r w:rsidR="00F92091" w:rsidRPr="00231DCA">
        <w:rPr>
          <w:rFonts w:cs="Calibri"/>
          <w:b/>
          <w:bCs/>
          <w:color w:val="000000"/>
          <w:lang w:eastAsia="en-GB"/>
        </w:rPr>
        <w:t xml:space="preserve"> </w:t>
      </w:r>
      <w:proofErr w:type="gramStart"/>
      <w:r w:rsidR="00F92091" w:rsidRPr="00231DCA">
        <w:rPr>
          <w:rFonts w:cs="Calibri"/>
          <w:b/>
          <w:bCs/>
          <w:color w:val="000000"/>
          <w:lang w:eastAsia="en-GB"/>
        </w:rPr>
        <w:tab/>
        <w:t xml:space="preserve"> </w:t>
      </w:r>
      <w:r w:rsidR="00C44AAD">
        <w:rPr>
          <w:rFonts w:cs="Calibri"/>
          <w:b/>
          <w:bCs/>
          <w:color w:val="000000"/>
          <w:lang w:eastAsia="en-GB"/>
        </w:rPr>
        <w:t xml:space="preserve"> </w:t>
      </w:r>
      <w:r w:rsidRPr="00231DCA">
        <w:rPr>
          <w:rFonts w:cs="Calibri"/>
          <w:b/>
          <w:bCs/>
          <w:color w:val="000000"/>
          <w:lang w:eastAsia="en-GB"/>
        </w:rPr>
        <w:t>RESEARCH</w:t>
      </w:r>
      <w:proofErr w:type="gramEnd"/>
      <w:r w:rsidRPr="00231DCA">
        <w:rPr>
          <w:rFonts w:cs="Calibri"/>
          <w:b/>
          <w:bCs/>
          <w:color w:val="000000"/>
          <w:lang w:eastAsia="en-GB"/>
        </w:rPr>
        <w:t xml:space="preserve"> AND INNOVATION SAFEGUARDING CODE OF PRACTICE </w:t>
      </w:r>
      <w:r w:rsidR="00F92091" w:rsidRPr="00231DCA">
        <w:rPr>
          <w:rFonts w:cs="Calibri"/>
          <w:b/>
          <w:bCs/>
          <w:color w:val="000000"/>
          <w:lang w:eastAsia="en-GB"/>
        </w:rPr>
        <w:t xml:space="preserve">                       </w:t>
      </w:r>
      <w:r w:rsidRPr="00231DCA">
        <w:rPr>
          <w:rFonts w:cs="Calibri"/>
          <w:b/>
          <w:bCs/>
          <w:color w:val="000000"/>
          <w:lang w:eastAsia="en-GB"/>
        </w:rPr>
        <w:t xml:space="preserve">UC(20/21)45 </w:t>
      </w:r>
    </w:p>
    <w:p w14:paraId="2FA3BBCA" w14:textId="724F89A2" w:rsidR="00231DCA" w:rsidRPr="00231DCA" w:rsidRDefault="00C44AAD" w:rsidP="00C44A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>C</w:t>
      </w:r>
      <w:r w:rsidR="00F92091" w:rsidRPr="00231DCA">
        <w:rPr>
          <w:rFonts w:cs="Calibri"/>
          <w:color w:val="000000"/>
          <w:lang w:eastAsia="en-GB"/>
        </w:rPr>
        <w:t xml:space="preserve">ourt received an introduction to the </w:t>
      </w:r>
      <w:r w:rsidR="00586D78" w:rsidRPr="00231DCA">
        <w:rPr>
          <w:rFonts w:cs="Calibri"/>
          <w:color w:val="000000"/>
          <w:lang w:eastAsia="en-GB"/>
        </w:rPr>
        <w:t>Research and Innovation Safeguarding Code of Practice.</w:t>
      </w:r>
      <w:r w:rsidR="00F92091" w:rsidRPr="00231DCA">
        <w:rPr>
          <w:rFonts w:cs="Calibri"/>
          <w:color w:val="000000"/>
          <w:lang w:eastAsia="en-GB"/>
        </w:rPr>
        <w:t xml:space="preserve">  It was confirmed </w:t>
      </w:r>
      <w:r w:rsidR="00231DCA" w:rsidRPr="00231DCA">
        <w:rPr>
          <w:rFonts w:cs="Calibri"/>
          <w:color w:val="000000"/>
          <w:lang w:eastAsia="en-GB"/>
        </w:rPr>
        <w:t>the Global Challenges Research Fund (GCRF) place</w:t>
      </w:r>
      <w:r w:rsidR="00345E7A">
        <w:rPr>
          <w:rFonts w:cs="Calibri"/>
          <w:color w:val="000000"/>
          <w:lang w:eastAsia="en-GB"/>
        </w:rPr>
        <w:t>d</w:t>
      </w:r>
      <w:r w:rsidR="00231DCA" w:rsidRPr="00231DCA">
        <w:rPr>
          <w:rFonts w:cs="Calibri"/>
          <w:color w:val="000000"/>
          <w:lang w:eastAsia="en-GB"/>
        </w:rPr>
        <w:t xml:space="preserve"> a requirement on all organisations that receive funding to take all reasonable steps to prevent harm. The Code of Practice suppor</w:t>
      </w:r>
      <w:r w:rsidR="00F55F27">
        <w:rPr>
          <w:rFonts w:cs="Calibri"/>
          <w:color w:val="000000"/>
          <w:lang w:eastAsia="en-GB"/>
        </w:rPr>
        <w:t>ted</w:t>
      </w:r>
      <w:r w:rsidR="00231DCA" w:rsidRPr="00231DCA">
        <w:rPr>
          <w:rFonts w:cs="Calibri"/>
          <w:color w:val="000000"/>
          <w:lang w:eastAsia="en-GB"/>
        </w:rPr>
        <w:t xml:space="preserve"> the University’s requirement to meet these obligations whilst also supporting researchers following potential disclosures of harm.</w:t>
      </w:r>
    </w:p>
    <w:p w14:paraId="10E1D992" w14:textId="77777777" w:rsidR="00231DCA" w:rsidRPr="00231DCA" w:rsidRDefault="00231DCA" w:rsidP="00C44A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4071E7B9" w14:textId="21DAD328" w:rsidR="00586D78" w:rsidRPr="00133A81" w:rsidRDefault="00231DCA" w:rsidP="00C44A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231DCA">
        <w:rPr>
          <w:rFonts w:cs="Calibri"/>
          <w:color w:val="000000"/>
          <w:lang w:eastAsia="en-GB"/>
        </w:rPr>
        <w:t xml:space="preserve">Members discussed </w:t>
      </w:r>
      <w:r w:rsidR="00F92091" w:rsidRPr="00133A81">
        <w:rPr>
          <w:rFonts w:cs="Calibri"/>
          <w:color w:val="000000"/>
          <w:lang w:eastAsia="en-GB"/>
        </w:rPr>
        <w:t>t</w:t>
      </w:r>
      <w:r w:rsidR="00586D78" w:rsidRPr="00133A81">
        <w:rPr>
          <w:rFonts w:cs="Calibri"/>
          <w:color w:val="000000"/>
          <w:lang w:eastAsia="en-GB"/>
        </w:rPr>
        <w:t xml:space="preserve">he purpose of the Code of Practice </w:t>
      </w:r>
      <w:r w:rsidRPr="00133A81">
        <w:rPr>
          <w:rFonts w:cs="Calibri"/>
          <w:color w:val="000000"/>
          <w:lang w:eastAsia="en-GB"/>
        </w:rPr>
        <w:t xml:space="preserve">and </w:t>
      </w:r>
      <w:r w:rsidR="00133A81" w:rsidRPr="00133A81">
        <w:rPr>
          <w:rFonts w:cs="Calibri"/>
          <w:color w:val="000000"/>
          <w:lang w:eastAsia="en-GB"/>
        </w:rPr>
        <w:t xml:space="preserve">the circumstances set out in the Code of Practice under which a report must be made.  It was agreed that section 10 would be </w:t>
      </w:r>
      <w:r w:rsidR="00133A81" w:rsidRPr="00133A81">
        <w:rPr>
          <w:rFonts w:cs="Calibri"/>
          <w:color w:val="000000"/>
          <w:lang w:eastAsia="en-GB"/>
        </w:rPr>
        <w:lastRenderedPageBreak/>
        <w:t>amended to include specific reference to disclosing allegations of sexual abuse and incidents of historic abuse.</w:t>
      </w:r>
    </w:p>
    <w:p w14:paraId="2C4B458E" w14:textId="77777777" w:rsidR="00231DCA" w:rsidRPr="00231DCA" w:rsidRDefault="00231DCA" w:rsidP="00C44A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056FA860" w14:textId="126DFED7" w:rsidR="00586D78" w:rsidRPr="00231DCA" w:rsidRDefault="00231DCA" w:rsidP="00C44A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231DCA">
        <w:rPr>
          <w:rFonts w:cs="Calibri"/>
          <w:color w:val="000000"/>
          <w:lang w:eastAsia="en-GB"/>
        </w:rPr>
        <w:t xml:space="preserve">Court </w:t>
      </w:r>
      <w:r w:rsidR="00586D78" w:rsidRPr="00231DCA">
        <w:rPr>
          <w:rFonts w:cs="Calibri"/>
          <w:b/>
          <w:bCs/>
          <w:color w:val="000000"/>
          <w:lang w:eastAsia="en-GB"/>
        </w:rPr>
        <w:t>approve</w:t>
      </w:r>
      <w:r w:rsidRPr="00231DCA">
        <w:rPr>
          <w:rFonts w:cs="Calibri"/>
          <w:b/>
          <w:bCs/>
          <w:color w:val="000000"/>
          <w:lang w:eastAsia="en-GB"/>
        </w:rPr>
        <w:t>d</w:t>
      </w:r>
      <w:r w:rsidR="00586D78" w:rsidRPr="00231DCA">
        <w:rPr>
          <w:rFonts w:cs="Calibri"/>
          <w:b/>
          <w:bCs/>
          <w:color w:val="000000"/>
          <w:lang w:eastAsia="en-GB"/>
        </w:rPr>
        <w:t xml:space="preserve"> </w:t>
      </w:r>
      <w:r w:rsidR="00586D78" w:rsidRPr="00231DCA">
        <w:rPr>
          <w:rFonts w:cs="Calibri"/>
          <w:color w:val="000000"/>
          <w:lang w:eastAsia="en-GB"/>
        </w:rPr>
        <w:t>the Research and Innovation Safeguarding Code of Practice</w:t>
      </w:r>
      <w:r w:rsidR="00F55F27">
        <w:rPr>
          <w:rFonts w:cs="Calibri"/>
          <w:color w:val="000000"/>
          <w:lang w:eastAsia="en-GB"/>
        </w:rPr>
        <w:t xml:space="preserve"> subject to amendments to section 10</w:t>
      </w:r>
      <w:r w:rsidR="00586D78" w:rsidRPr="00231DCA">
        <w:rPr>
          <w:rFonts w:cs="Calibri"/>
          <w:color w:val="000000"/>
          <w:lang w:eastAsia="en-GB"/>
        </w:rPr>
        <w:t>.</w:t>
      </w:r>
    </w:p>
    <w:p w14:paraId="06F39BF6" w14:textId="77777777" w:rsidR="00F92091" w:rsidRPr="00C44AAD" w:rsidRDefault="00F92091" w:rsidP="00F92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679D4D1A" w14:textId="3E436B0F" w:rsidR="00231DCA" w:rsidRPr="00C44AAD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C44AAD">
        <w:rPr>
          <w:rFonts w:cs="Calibri"/>
          <w:b/>
          <w:bCs/>
          <w:color w:val="000000"/>
          <w:lang w:eastAsia="en-GB"/>
        </w:rPr>
        <w:t>14</w:t>
      </w:r>
      <w:r w:rsidR="00231DCA" w:rsidRPr="00C44AAD">
        <w:rPr>
          <w:rFonts w:cs="Calibri"/>
          <w:b/>
          <w:bCs/>
          <w:color w:val="000000"/>
          <w:lang w:eastAsia="en-GB"/>
        </w:rPr>
        <w:tab/>
        <w:t xml:space="preserve">   </w:t>
      </w:r>
      <w:r w:rsidRPr="00C44AAD">
        <w:rPr>
          <w:rFonts w:cs="Calibri"/>
          <w:b/>
          <w:bCs/>
          <w:color w:val="000000"/>
          <w:lang w:eastAsia="en-GB"/>
        </w:rPr>
        <w:t xml:space="preserve">SUSTAINABILITY POLICY </w:t>
      </w:r>
      <w:r w:rsidR="00231DCA" w:rsidRPr="00C44AAD">
        <w:rPr>
          <w:rFonts w:cs="Calibri"/>
          <w:b/>
          <w:bCs/>
          <w:color w:val="000000"/>
          <w:lang w:eastAsia="en-GB"/>
        </w:rPr>
        <w:tab/>
      </w:r>
      <w:r w:rsidR="00231DCA" w:rsidRPr="00C44AAD">
        <w:rPr>
          <w:rFonts w:cs="Calibri"/>
          <w:b/>
          <w:bCs/>
          <w:color w:val="000000"/>
          <w:lang w:eastAsia="en-GB"/>
        </w:rPr>
        <w:tab/>
      </w:r>
      <w:r w:rsidR="00231DCA" w:rsidRPr="00C44AAD">
        <w:rPr>
          <w:rFonts w:cs="Calibri"/>
          <w:b/>
          <w:bCs/>
          <w:color w:val="000000"/>
          <w:lang w:eastAsia="en-GB"/>
        </w:rPr>
        <w:tab/>
      </w:r>
      <w:r w:rsidR="00231DCA" w:rsidRPr="00C44AAD">
        <w:rPr>
          <w:rFonts w:cs="Calibri"/>
          <w:b/>
          <w:bCs/>
          <w:color w:val="000000"/>
          <w:lang w:eastAsia="en-GB"/>
        </w:rPr>
        <w:tab/>
      </w:r>
      <w:r w:rsidR="00231DCA" w:rsidRPr="00C44AAD">
        <w:rPr>
          <w:rFonts w:cs="Calibri"/>
          <w:b/>
          <w:bCs/>
          <w:color w:val="000000"/>
          <w:lang w:eastAsia="en-GB"/>
        </w:rPr>
        <w:tab/>
      </w:r>
      <w:r w:rsidR="00231DCA" w:rsidRPr="00C44AAD">
        <w:rPr>
          <w:rFonts w:cs="Calibri"/>
          <w:b/>
          <w:bCs/>
          <w:color w:val="000000"/>
          <w:lang w:eastAsia="en-GB"/>
        </w:rPr>
        <w:tab/>
      </w:r>
      <w:r w:rsidR="00231DCA" w:rsidRPr="00C44AAD">
        <w:rPr>
          <w:rFonts w:cs="Calibri"/>
          <w:b/>
          <w:bCs/>
          <w:color w:val="000000"/>
          <w:lang w:eastAsia="en-GB"/>
        </w:rPr>
        <w:tab/>
      </w:r>
      <w:r w:rsidR="00231DCA" w:rsidRPr="00C44AAD">
        <w:rPr>
          <w:rFonts w:cs="Calibri"/>
          <w:b/>
          <w:bCs/>
          <w:color w:val="000000"/>
          <w:lang w:eastAsia="en-GB"/>
        </w:rPr>
        <w:tab/>
        <w:t xml:space="preserve">             </w:t>
      </w:r>
      <w:proofErr w:type="gramStart"/>
      <w:r w:rsidRPr="00C44AAD">
        <w:rPr>
          <w:rFonts w:cs="Calibri"/>
          <w:b/>
          <w:bCs/>
          <w:color w:val="000000"/>
          <w:lang w:eastAsia="en-GB"/>
        </w:rPr>
        <w:t>UC(</w:t>
      </w:r>
      <w:proofErr w:type="gramEnd"/>
      <w:r w:rsidRPr="00C44AAD">
        <w:rPr>
          <w:rFonts w:cs="Calibri"/>
          <w:b/>
          <w:bCs/>
          <w:color w:val="000000"/>
          <w:lang w:eastAsia="en-GB"/>
        </w:rPr>
        <w:t xml:space="preserve">20/21)46 </w:t>
      </w:r>
    </w:p>
    <w:p w14:paraId="05EAE8BB" w14:textId="20602D05" w:rsidR="00586D78" w:rsidRPr="00C44AAD" w:rsidRDefault="00231DCA" w:rsidP="00231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C44AAD">
        <w:rPr>
          <w:rFonts w:cs="Calibri"/>
          <w:color w:val="000000"/>
          <w:lang w:eastAsia="en-GB"/>
        </w:rPr>
        <w:t xml:space="preserve">Court received the </w:t>
      </w:r>
      <w:r w:rsidR="00586D78" w:rsidRPr="00C44AAD">
        <w:rPr>
          <w:rFonts w:cs="Calibri"/>
          <w:color w:val="000000"/>
          <w:lang w:eastAsia="en-GB"/>
        </w:rPr>
        <w:t>revised Sustainability Policy</w:t>
      </w:r>
      <w:r w:rsidRPr="00C44AAD">
        <w:rPr>
          <w:rFonts w:cs="Calibri"/>
          <w:color w:val="000000"/>
          <w:lang w:eastAsia="en-GB"/>
        </w:rPr>
        <w:t xml:space="preserve"> updated to reflect the new and changing </w:t>
      </w:r>
      <w:r w:rsidR="00586D78" w:rsidRPr="00C44AAD">
        <w:rPr>
          <w:rFonts w:cs="Calibri"/>
          <w:color w:val="000000"/>
          <w:lang w:eastAsia="en-GB"/>
        </w:rPr>
        <w:t>environmental and sustainability duties and objectives</w:t>
      </w:r>
      <w:r w:rsidRPr="00C44AAD">
        <w:rPr>
          <w:rFonts w:cs="Calibri"/>
          <w:color w:val="000000"/>
          <w:lang w:eastAsia="en-GB"/>
        </w:rPr>
        <w:t xml:space="preserve">. </w:t>
      </w:r>
    </w:p>
    <w:p w14:paraId="1FEF0DB3" w14:textId="3B6F06FA" w:rsidR="00586D78" w:rsidRPr="00C44AAD" w:rsidRDefault="00586D78" w:rsidP="00231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5BB5829D" w14:textId="2DEDCE21" w:rsidR="00BC4A5A" w:rsidRPr="00BC4A5A" w:rsidRDefault="00231DCA" w:rsidP="00BC4A5A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en-GB"/>
        </w:rPr>
      </w:pPr>
      <w:r w:rsidRPr="00BC4A5A">
        <w:rPr>
          <w:rFonts w:cs="Calibri"/>
          <w:color w:val="000000"/>
          <w:lang w:eastAsia="en-GB"/>
        </w:rPr>
        <w:t xml:space="preserve">Members discussed </w:t>
      </w:r>
      <w:r w:rsidR="00BC4A5A" w:rsidRPr="00BC4A5A">
        <w:rPr>
          <w:rFonts w:cs="Calibri"/>
          <w:color w:val="000000"/>
          <w:lang w:eastAsia="en-GB"/>
        </w:rPr>
        <w:t>the approach to integrate sustainable development into everyday practice</w:t>
      </w:r>
      <w:r w:rsidR="00BC4A5A">
        <w:rPr>
          <w:rFonts w:cs="Calibri"/>
          <w:color w:val="000000"/>
          <w:lang w:eastAsia="en-GB"/>
        </w:rPr>
        <w:t xml:space="preserve"> and </w:t>
      </w:r>
      <w:r w:rsidR="00C44AAD" w:rsidRPr="00BC4A5A">
        <w:rPr>
          <w:rFonts w:cs="Calibri"/>
          <w:color w:val="000000"/>
          <w:lang w:eastAsia="en-GB"/>
        </w:rPr>
        <w:t xml:space="preserve">the University’s </w:t>
      </w:r>
      <w:r w:rsidR="00133A81" w:rsidRPr="00BC4A5A">
        <w:rPr>
          <w:rFonts w:cs="Calibri"/>
          <w:color w:val="000000"/>
          <w:lang w:eastAsia="en-GB"/>
        </w:rPr>
        <w:t xml:space="preserve">proposed aims in relation to </w:t>
      </w:r>
      <w:r w:rsidR="00BC4A5A" w:rsidRPr="00BC4A5A">
        <w:rPr>
          <w:rFonts w:cs="Calibri"/>
          <w:color w:val="000000"/>
          <w:lang w:eastAsia="en-GB"/>
        </w:rPr>
        <w:t>its environmental responsibilities</w:t>
      </w:r>
      <w:r w:rsidR="00BC4A5A">
        <w:rPr>
          <w:rFonts w:cs="Calibri"/>
          <w:color w:val="000000"/>
          <w:lang w:eastAsia="en-GB"/>
        </w:rPr>
        <w:t xml:space="preserve">. It was agreed that the aims would be strengthened </w:t>
      </w:r>
      <w:r w:rsidR="00CA49AF">
        <w:rPr>
          <w:rFonts w:cs="Calibri"/>
          <w:color w:val="000000"/>
          <w:lang w:eastAsia="en-GB"/>
        </w:rPr>
        <w:t xml:space="preserve">to ensure the challenge faced in this area is met, </w:t>
      </w:r>
      <w:r w:rsidR="00BC4A5A">
        <w:rPr>
          <w:rFonts w:cs="Calibri"/>
          <w:color w:val="000000"/>
          <w:lang w:eastAsia="en-GB"/>
        </w:rPr>
        <w:t xml:space="preserve">by </w:t>
      </w:r>
      <w:r w:rsidR="00CA49AF">
        <w:rPr>
          <w:rFonts w:cs="Calibri"/>
          <w:color w:val="000000"/>
          <w:lang w:eastAsia="en-GB"/>
        </w:rPr>
        <w:t xml:space="preserve">rewording the </w:t>
      </w:r>
      <w:r w:rsidR="0035538D">
        <w:rPr>
          <w:rFonts w:cs="Calibri"/>
          <w:color w:val="000000"/>
          <w:lang w:eastAsia="en-GB"/>
        </w:rPr>
        <w:t xml:space="preserve">stated </w:t>
      </w:r>
      <w:r w:rsidR="00BC4A5A">
        <w:rPr>
          <w:rFonts w:cs="Calibri"/>
          <w:color w:val="000000"/>
          <w:lang w:eastAsia="en-GB"/>
        </w:rPr>
        <w:t xml:space="preserve">ambition </w:t>
      </w:r>
      <w:r w:rsidR="0035538D">
        <w:rPr>
          <w:rFonts w:cs="Calibri"/>
          <w:color w:val="000000"/>
          <w:lang w:eastAsia="en-GB"/>
        </w:rPr>
        <w:t xml:space="preserve">of the University </w:t>
      </w:r>
      <w:r w:rsidR="00CA49AF">
        <w:rPr>
          <w:rFonts w:cs="Calibri"/>
          <w:color w:val="000000"/>
          <w:lang w:eastAsia="en-GB"/>
        </w:rPr>
        <w:t xml:space="preserve">to be more </w:t>
      </w:r>
      <w:r w:rsidR="0035538D">
        <w:rPr>
          <w:rFonts w:cs="Calibri"/>
          <w:color w:val="000000"/>
          <w:lang w:eastAsia="en-GB"/>
        </w:rPr>
        <w:t>active</w:t>
      </w:r>
      <w:r w:rsidR="00885F7B">
        <w:rPr>
          <w:rFonts w:cs="Calibri"/>
          <w:color w:val="000000"/>
          <w:lang w:eastAsia="en-GB"/>
        </w:rPr>
        <w:t xml:space="preserve">. </w:t>
      </w:r>
      <w:r w:rsidR="00BC4A5A">
        <w:rPr>
          <w:rFonts w:cs="Calibri"/>
          <w:color w:val="000000"/>
          <w:lang w:eastAsia="en-GB"/>
        </w:rPr>
        <w:t xml:space="preserve"> </w:t>
      </w:r>
    </w:p>
    <w:p w14:paraId="4331C497" w14:textId="77777777" w:rsidR="0035538D" w:rsidRDefault="0035538D" w:rsidP="00231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6AA7BD3A" w14:textId="5CFC1375" w:rsidR="00C82DF8" w:rsidRDefault="00C44AAD" w:rsidP="00231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C44AAD">
        <w:rPr>
          <w:rFonts w:cs="Calibri"/>
          <w:color w:val="000000"/>
          <w:lang w:eastAsia="en-GB"/>
        </w:rPr>
        <w:t xml:space="preserve">Court </w:t>
      </w:r>
      <w:r w:rsidR="00586D78" w:rsidRPr="00C44AAD">
        <w:rPr>
          <w:rFonts w:cs="Calibri"/>
          <w:b/>
          <w:bCs/>
          <w:color w:val="000000"/>
          <w:lang w:eastAsia="en-GB"/>
        </w:rPr>
        <w:t>approve</w:t>
      </w:r>
      <w:r w:rsidRPr="00C44AAD">
        <w:rPr>
          <w:rFonts w:cs="Calibri"/>
          <w:b/>
          <w:bCs/>
          <w:color w:val="000000"/>
          <w:lang w:eastAsia="en-GB"/>
        </w:rPr>
        <w:t>d</w:t>
      </w:r>
      <w:r w:rsidR="00586D78" w:rsidRPr="00C44AAD">
        <w:rPr>
          <w:rFonts w:cs="Calibri"/>
          <w:b/>
          <w:bCs/>
          <w:color w:val="000000"/>
          <w:lang w:eastAsia="en-GB"/>
        </w:rPr>
        <w:t xml:space="preserve"> </w:t>
      </w:r>
      <w:r w:rsidR="00586D78" w:rsidRPr="00C44AAD">
        <w:rPr>
          <w:rFonts w:cs="Calibri"/>
          <w:color w:val="000000"/>
          <w:lang w:eastAsia="en-GB"/>
        </w:rPr>
        <w:t>the revised Sustainability Policy</w:t>
      </w:r>
      <w:r w:rsidR="0035538D">
        <w:rPr>
          <w:rFonts w:cs="Calibri"/>
          <w:color w:val="000000"/>
          <w:lang w:eastAsia="en-GB"/>
        </w:rPr>
        <w:t xml:space="preserve"> subject to amendments to the aims associated with the University’s environmental responsibility. </w:t>
      </w:r>
    </w:p>
    <w:p w14:paraId="1F4BA1EA" w14:textId="77777777" w:rsidR="0035538D" w:rsidRPr="00C44AAD" w:rsidRDefault="0035538D" w:rsidP="00231D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08B6CCB5" w14:textId="2630C43D" w:rsidR="00C44AAD" w:rsidRPr="001C0D9B" w:rsidRDefault="00586D78" w:rsidP="00C44AAD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1C0D9B">
        <w:rPr>
          <w:rFonts w:cs="Calibri"/>
          <w:b/>
          <w:bCs/>
          <w:color w:val="000000"/>
          <w:lang w:eastAsia="en-GB"/>
        </w:rPr>
        <w:t xml:space="preserve">15 </w:t>
      </w:r>
      <w:r w:rsidR="00C44AAD" w:rsidRPr="001C0D9B">
        <w:rPr>
          <w:rFonts w:cs="Calibri"/>
          <w:b/>
          <w:bCs/>
          <w:color w:val="000000"/>
          <w:lang w:eastAsia="en-GB"/>
        </w:rPr>
        <w:tab/>
      </w:r>
      <w:r w:rsidRPr="001C0D9B">
        <w:rPr>
          <w:rFonts w:cs="Calibri"/>
          <w:b/>
          <w:bCs/>
          <w:color w:val="000000"/>
          <w:lang w:eastAsia="en-GB"/>
        </w:rPr>
        <w:t xml:space="preserve">TIME OFF FOR DEPENDANTS POLICY </w:t>
      </w:r>
      <w:r w:rsidR="00C44AAD" w:rsidRPr="001C0D9B">
        <w:rPr>
          <w:rFonts w:cs="Calibri"/>
          <w:b/>
          <w:bCs/>
          <w:color w:val="000000"/>
          <w:lang w:eastAsia="en-GB"/>
        </w:rPr>
        <w:tab/>
      </w:r>
      <w:r w:rsidR="00C44AAD" w:rsidRPr="001C0D9B">
        <w:rPr>
          <w:rFonts w:cs="Calibri"/>
          <w:b/>
          <w:bCs/>
          <w:color w:val="000000"/>
          <w:lang w:eastAsia="en-GB"/>
        </w:rPr>
        <w:tab/>
      </w:r>
      <w:r w:rsidR="00C44AAD" w:rsidRPr="001C0D9B">
        <w:rPr>
          <w:rFonts w:cs="Calibri"/>
          <w:b/>
          <w:bCs/>
          <w:color w:val="000000"/>
          <w:lang w:eastAsia="en-GB"/>
        </w:rPr>
        <w:tab/>
      </w:r>
      <w:r w:rsidR="00C44AAD" w:rsidRPr="001C0D9B">
        <w:rPr>
          <w:rFonts w:cs="Calibri"/>
          <w:b/>
          <w:bCs/>
          <w:color w:val="000000"/>
          <w:lang w:eastAsia="en-GB"/>
        </w:rPr>
        <w:tab/>
      </w:r>
      <w:r w:rsidR="00C44AAD" w:rsidRPr="001C0D9B">
        <w:rPr>
          <w:rFonts w:cs="Calibri"/>
          <w:b/>
          <w:bCs/>
          <w:color w:val="000000"/>
          <w:lang w:eastAsia="en-GB"/>
        </w:rPr>
        <w:tab/>
      </w:r>
      <w:r w:rsidR="00C44AAD" w:rsidRPr="001C0D9B">
        <w:rPr>
          <w:rFonts w:cs="Calibri"/>
          <w:b/>
          <w:bCs/>
          <w:color w:val="000000"/>
          <w:lang w:eastAsia="en-GB"/>
        </w:rPr>
        <w:tab/>
        <w:t xml:space="preserve">             </w:t>
      </w:r>
      <w:proofErr w:type="gramStart"/>
      <w:r w:rsidRPr="001C0D9B">
        <w:rPr>
          <w:rFonts w:cs="Calibri"/>
          <w:b/>
          <w:bCs/>
          <w:color w:val="000000"/>
          <w:lang w:eastAsia="en-GB"/>
        </w:rPr>
        <w:t>UC(</w:t>
      </w:r>
      <w:proofErr w:type="gramEnd"/>
      <w:r w:rsidRPr="001C0D9B">
        <w:rPr>
          <w:rFonts w:cs="Calibri"/>
          <w:b/>
          <w:bCs/>
          <w:color w:val="000000"/>
          <w:lang w:eastAsia="en-GB"/>
        </w:rPr>
        <w:t xml:space="preserve">20/21)47 </w:t>
      </w:r>
    </w:p>
    <w:p w14:paraId="728A3BDD" w14:textId="27EC4C89" w:rsidR="00586D78" w:rsidRPr="001C0D9B" w:rsidRDefault="001C0D9B" w:rsidP="001C0D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1C0D9B">
        <w:rPr>
          <w:rFonts w:cs="Calibri"/>
          <w:color w:val="000000"/>
          <w:lang w:eastAsia="en-GB"/>
        </w:rPr>
        <w:t xml:space="preserve">Court received </w:t>
      </w:r>
      <w:r w:rsidR="0062215F">
        <w:rPr>
          <w:rFonts w:cs="Calibri"/>
          <w:color w:val="000000"/>
          <w:lang w:eastAsia="en-GB"/>
        </w:rPr>
        <w:t>the</w:t>
      </w:r>
      <w:r w:rsidRPr="001C0D9B">
        <w:rPr>
          <w:rFonts w:cs="Calibri"/>
          <w:color w:val="000000"/>
          <w:lang w:eastAsia="en-GB"/>
        </w:rPr>
        <w:t xml:space="preserve"> </w:t>
      </w:r>
      <w:r w:rsidR="00586D78" w:rsidRPr="001C0D9B">
        <w:rPr>
          <w:rFonts w:cs="Calibri"/>
          <w:color w:val="000000"/>
          <w:lang w:eastAsia="en-GB"/>
        </w:rPr>
        <w:t>revised Time Off for Dependants Policy</w:t>
      </w:r>
      <w:r w:rsidRPr="001C0D9B">
        <w:rPr>
          <w:rFonts w:cs="Calibri"/>
          <w:color w:val="000000"/>
          <w:lang w:eastAsia="en-GB"/>
        </w:rPr>
        <w:t xml:space="preserve"> and members discussed the proposal to </w:t>
      </w:r>
      <w:r w:rsidR="00586D78" w:rsidRPr="001C0D9B">
        <w:rPr>
          <w:rFonts w:cs="Calibri"/>
          <w:color w:val="000000"/>
          <w:lang w:eastAsia="en-GB"/>
        </w:rPr>
        <w:t>increase the number of days paid leave (from 3 to 5 days) to enable employees to support dependants in an emergency situation. This include</w:t>
      </w:r>
      <w:r w:rsidRPr="001C0D9B">
        <w:rPr>
          <w:rFonts w:cs="Calibri"/>
          <w:color w:val="000000"/>
          <w:lang w:eastAsia="en-GB"/>
        </w:rPr>
        <w:t xml:space="preserve">d </w:t>
      </w:r>
      <w:r w:rsidR="00586D78" w:rsidRPr="001C0D9B">
        <w:rPr>
          <w:rFonts w:cs="Calibri"/>
          <w:color w:val="000000"/>
          <w:lang w:eastAsia="en-GB"/>
        </w:rPr>
        <w:t>circumstances associated with the pandemic, associated restrictions and reduc</w:t>
      </w:r>
      <w:r w:rsidRPr="001C0D9B">
        <w:rPr>
          <w:rFonts w:cs="Calibri"/>
          <w:color w:val="000000"/>
          <w:lang w:eastAsia="en-GB"/>
        </w:rPr>
        <w:t xml:space="preserve">ed </w:t>
      </w:r>
      <w:r w:rsidR="00586D78" w:rsidRPr="001C0D9B">
        <w:rPr>
          <w:rFonts w:cs="Calibri"/>
          <w:color w:val="000000"/>
          <w:lang w:eastAsia="en-GB"/>
        </w:rPr>
        <w:t>childcare and school provision.</w:t>
      </w:r>
    </w:p>
    <w:p w14:paraId="0D1D02EC" w14:textId="77777777" w:rsidR="00C44AAD" w:rsidRPr="001C0D9B" w:rsidRDefault="00C44AAD" w:rsidP="001C0D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en-GB"/>
        </w:rPr>
      </w:pPr>
    </w:p>
    <w:p w14:paraId="5585797B" w14:textId="14F273A1" w:rsidR="00586D78" w:rsidRPr="001C0D9B" w:rsidRDefault="00586D78" w:rsidP="00C44A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1C0D9B">
        <w:rPr>
          <w:rFonts w:cs="Calibri"/>
          <w:color w:val="000000"/>
          <w:lang w:eastAsia="en-GB"/>
        </w:rPr>
        <w:t xml:space="preserve">Court </w:t>
      </w:r>
      <w:r w:rsidRPr="001C0D9B">
        <w:rPr>
          <w:rFonts w:cs="Calibri"/>
          <w:b/>
          <w:bCs/>
          <w:color w:val="000000"/>
          <w:lang w:eastAsia="en-GB"/>
        </w:rPr>
        <w:t>approve</w:t>
      </w:r>
      <w:r w:rsidR="001C0D9B" w:rsidRPr="001C0D9B">
        <w:rPr>
          <w:rFonts w:cs="Calibri"/>
          <w:b/>
          <w:bCs/>
          <w:color w:val="000000"/>
          <w:lang w:eastAsia="en-GB"/>
        </w:rPr>
        <w:t>d</w:t>
      </w:r>
      <w:r w:rsidRPr="001C0D9B">
        <w:rPr>
          <w:rFonts w:cs="Calibri"/>
          <w:b/>
          <w:bCs/>
          <w:color w:val="000000"/>
          <w:lang w:eastAsia="en-GB"/>
        </w:rPr>
        <w:t xml:space="preserve"> </w:t>
      </w:r>
      <w:r w:rsidRPr="001C0D9B">
        <w:rPr>
          <w:rFonts w:cs="Calibri"/>
          <w:color w:val="000000"/>
          <w:lang w:eastAsia="en-GB"/>
        </w:rPr>
        <w:t>the revised Time Off for Dependants Policy.</w:t>
      </w:r>
    </w:p>
    <w:p w14:paraId="60C54A54" w14:textId="17218973" w:rsidR="00C44AAD" w:rsidRPr="001C0D9B" w:rsidRDefault="00C44AAD" w:rsidP="00C44A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6BC2537B" w14:textId="7AA6BFDC" w:rsidR="001C0D9B" w:rsidRPr="001C0D9B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1C0D9B">
        <w:rPr>
          <w:rFonts w:cs="Calibri"/>
          <w:b/>
          <w:bCs/>
          <w:color w:val="000000"/>
          <w:lang w:eastAsia="en-GB"/>
        </w:rPr>
        <w:t xml:space="preserve">16 </w:t>
      </w:r>
      <w:r w:rsidR="001C0D9B" w:rsidRPr="001C0D9B">
        <w:rPr>
          <w:rFonts w:cs="Calibri"/>
          <w:b/>
          <w:bCs/>
          <w:color w:val="000000"/>
          <w:lang w:eastAsia="en-GB"/>
        </w:rPr>
        <w:tab/>
        <w:t xml:space="preserve">   </w:t>
      </w:r>
      <w:r w:rsidRPr="001C0D9B">
        <w:rPr>
          <w:rFonts w:cs="Calibri"/>
          <w:b/>
          <w:bCs/>
          <w:color w:val="000000"/>
          <w:lang w:eastAsia="en-GB"/>
        </w:rPr>
        <w:t xml:space="preserve">COMPLAINTS HANDLING PROCEDURE </w:t>
      </w:r>
      <w:r w:rsidR="001C0D9B" w:rsidRPr="001C0D9B">
        <w:rPr>
          <w:rFonts w:cs="Calibri"/>
          <w:b/>
          <w:bCs/>
          <w:color w:val="000000"/>
          <w:lang w:eastAsia="en-GB"/>
        </w:rPr>
        <w:t xml:space="preserve">                                                                         </w:t>
      </w:r>
      <w:proofErr w:type="gramStart"/>
      <w:r w:rsidRPr="001C0D9B">
        <w:rPr>
          <w:rFonts w:cs="Calibri"/>
          <w:b/>
          <w:bCs/>
          <w:color w:val="000000"/>
          <w:lang w:eastAsia="en-GB"/>
        </w:rPr>
        <w:t>UC(</w:t>
      </w:r>
      <w:proofErr w:type="gramEnd"/>
      <w:r w:rsidRPr="001C0D9B">
        <w:rPr>
          <w:rFonts w:cs="Calibri"/>
          <w:b/>
          <w:bCs/>
          <w:color w:val="000000"/>
          <w:lang w:eastAsia="en-GB"/>
        </w:rPr>
        <w:t xml:space="preserve">20/21)48 </w:t>
      </w:r>
    </w:p>
    <w:p w14:paraId="64FDBF40" w14:textId="77777777" w:rsidR="0062215F" w:rsidRDefault="0062215F" w:rsidP="001C0D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 xml:space="preserve">Court received an overview of revisions to the </w:t>
      </w:r>
      <w:r w:rsidR="00586D78" w:rsidRPr="001C0D9B">
        <w:rPr>
          <w:rFonts w:cs="Calibri"/>
          <w:color w:val="000000"/>
          <w:lang w:eastAsia="en-GB"/>
        </w:rPr>
        <w:t>University’s Complaint Handling Procedure.</w:t>
      </w:r>
      <w:r>
        <w:rPr>
          <w:rFonts w:cs="Calibri"/>
          <w:color w:val="000000"/>
          <w:lang w:eastAsia="en-GB"/>
        </w:rPr>
        <w:t xml:space="preserve">  It was confirmed that the </w:t>
      </w:r>
      <w:r w:rsidR="00586D78" w:rsidRPr="001C0D9B">
        <w:rPr>
          <w:rFonts w:cs="Calibri"/>
          <w:color w:val="000000"/>
          <w:lang w:eastAsia="en-GB"/>
        </w:rPr>
        <w:t xml:space="preserve">University </w:t>
      </w:r>
      <w:r>
        <w:rPr>
          <w:rFonts w:cs="Calibri"/>
          <w:color w:val="000000"/>
          <w:lang w:eastAsia="en-GB"/>
        </w:rPr>
        <w:t xml:space="preserve">was </w:t>
      </w:r>
      <w:r w:rsidR="00586D78" w:rsidRPr="001C0D9B">
        <w:rPr>
          <w:rFonts w:cs="Calibri"/>
          <w:color w:val="000000"/>
          <w:lang w:eastAsia="en-GB"/>
        </w:rPr>
        <w:t xml:space="preserve">required by the Public Services Reform (Scotland) Act 2010 to comply with the Model Complaints Handling Procedure (MCHP) provided by the Scottish Public Services Ombudsman (SPSO). </w:t>
      </w:r>
    </w:p>
    <w:p w14:paraId="6D5FF84E" w14:textId="77777777" w:rsidR="0062215F" w:rsidRDefault="0062215F" w:rsidP="001C0D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1500C4CE" w14:textId="269C646D" w:rsidR="00586D78" w:rsidRPr="001C0D9B" w:rsidRDefault="0062215F" w:rsidP="001C0D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 xml:space="preserve">Members discussed the </w:t>
      </w:r>
      <w:r w:rsidR="00586D78" w:rsidRPr="001C0D9B">
        <w:rPr>
          <w:rFonts w:cs="Calibri"/>
          <w:color w:val="000000"/>
          <w:lang w:eastAsia="en-GB"/>
        </w:rPr>
        <w:t>new version of the MCHP which introduced a level of standardisation across the various MCHPs that exist for the areas within SPSO’s jurisdiction</w:t>
      </w:r>
      <w:r>
        <w:rPr>
          <w:rFonts w:cs="Calibri"/>
          <w:color w:val="000000"/>
          <w:lang w:eastAsia="en-GB"/>
        </w:rPr>
        <w:t xml:space="preserve"> and noted t</w:t>
      </w:r>
      <w:r w:rsidR="00586D78" w:rsidRPr="001C0D9B">
        <w:rPr>
          <w:rFonts w:cs="Calibri"/>
          <w:color w:val="000000"/>
          <w:lang w:eastAsia="en-GB"/>
        </w:rPr>
        <w:t xml:space="preserve">he new version </w:t>
      </w:r>
      <w:r>
        <w:rPr>
          <w:rFonts w:cs="Calibri"/>
          <w:color w:val="000000"/>
          <w:lang w:eastAsia="en-GB"/>
        </w:rPr>
        <w:t xml:space="preserve">was </w:t>
      </w:r>
      <w:r w:rsidR="00586D78" w:rsidRPr="001C0D9B">
        <w:rPr>
          <w:rFonts w:cs="Calibri"/>
          <w:color w:val="000000"/>
          <w:lang w:eastAsia="en-GB"/>
        </w:rPr>
        <w:t>required to be implemented by 1 April 2021.</w:t>
      </w:r>
    </w:p>
    <w:p w14:paraId="2B8CBA28" w14:textId="77777777" w:rsidR="0062215F" w:rsidRDefault="0062215F" w:rsidP="001C0D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598ADF30" w14:textId="365937B1" w:rsidR="00586D78" w:rsidRPr="001C0D9B" w:rsidRDefault="0062215F" w:rsidP="001C0D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 xml:space="preserve">Court </w:t>
      </w:r>
      <w:r w:rsidRPr="0062215F">
        <w:rPr>
          <w:rFonts w:cs="Calibri"/>
          <w:b/>
          <w:bCs/>
          <w:color w:val="000000"/>
          <w:lang w:eastAsia="en-GB"/>
        </w:rPr>
        <w:t>a</w:t>
      </w:r>
      <w:r w:rsidR="00586D78" w:rsidRPr="001C0D9B">
        <w:rPr>
          <w:rFonts w:cs="Calibri"/>
          <w:b/>
          <w:bCs/>
          <w:color w:val="000000"/>
          <w:lang w:eastAsia="en-GB"/>
        </w:rPr>
        <w:t>pprove</w:t>
      </w:r>
      <w:r>
        <w:rPr>
          <w:rFonts w:cs="Calibri"/>
          <w:b/>
          <w:bCs/>
          <w:color w:val="000000"/>
          <w:lang w:eastAsia="en-GB"/>
        </w:rPr>
        <w:t>d</w:t>
      </w:r>
      <w:r w:rsidR="00586D78" w:rsidRPr="001C0D9B">
        <w:rPr>
          <w:rFonts w:cs="Calibri"/>
          <w:b/>
          <w:bCs/>
          <w:color w:val="000000"/>
          <w:lang w:eastAsia="en-GB"/>
        </w:rPr>
        <w:t xml:space="preserve"> </w:t>
      </w:r>
      <w:r w:rsidR="00586D78" w:rsidRPr="001C0D9B">
        <w:rPr>
          <w:rFonts w:cs="Calibri"/>
          <w:color w:val="000000"/>
          <w:lang w:eastAsia="en-GB"/>
        </w:rPr>
        <w:t>the ‘Guide for Complainants’ and the proposed approach to the implementation of the new Model Complaints Handling Procedure.</w:t>
      </w:r>
    </w:p>
    <w:p w14:paraId="385DF6F5" w14:textId="77777777" w:rsidR="001C0D9B" w:rsidRPr="004F18E1" w:rsidRDefault="001C0D9B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000000"/>
          <w:lang w:eastAsia="en-GB"/>
        </w:rPr>
      </w:pPr>
    </w:p>
    <w:p w14:paraId="3FA111CC" w14:textId="6A1B677C" w:rsidR="00586D78" w:rsidRPr="004F18E1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000000"/>
          <w:lang w:eastAsia="en-GB"/>
        </w:rPr>
      </w:pPr>
      <w:r w:rsidRPr="004F18E1">
        <w:rPr>
          <w:rFonts w:cs="Calibri"/>
          <w:b/>
          <w:bCs/>
          <w:i/>
          <w:iCs/>
          <w:color w:val="000000"/>
          <w:lang w:eastAsia="en-GB"/>
        </w:rPr>
        <w:t>COMMITTEE REPORTS</w:t>
      </w:r>
    </w:p>
    <w:p w14:paraId="52850C2F" w14:textId="67BC37D2" w:rsidR="004F18E1" w:rsidRPr="004F18E1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4F18E1">
        <w:rPr>
          <w:rFonts w:cs="Calibri"/>
          <w:b/>
          <w:bCs/>
          <w:color w:val="000000"/>
          <w:lang w:eastAsia="en-GB"/>
        </w:rPr>
        <w:t xml:space="preserve">17 </w:t>
      </w:r>
      <w:r w:rsidR="004F18E1" w:rsidRPr="004F18E1">
        <w:rPr>
          <w:rFonts w:cs="Calibri"/>
          <w:b/>
          <w:bCs/>
          <w:color w:val="000000"/>
          <w:lang w:eastAsia="en-GB"/>
        </w:rPr>
        <w:tab/>
        <w:t xml:space="preserve">  </w:t>
      </w:r>
      <w:r w:rsidR="00453C29">
        <w:rPr>
          <w:rFonts w:cs="Calibri"/>
          <w:b/>
          <w:bCs/>
          <w:color w:val="000000"/>
          <w:lang w:eastAsia="en-GB"/>
        </w:rPr>
        <w:t xml:space="preserve"> </w:t>
      </w:r>
      <w:r w:rsidRPr="004F18E1">
        <w:rPr>
          <w:rFonts w:cs="Calibri"/>
          <w:b/>
          <w:bCs/>
          <w:color w:val="000000"/>
          <w:lang w:eastAsia="en-GB"/>
        </w:rPr>
        <w:t xml:space="preserve">ACADEMIC COUNCIL </w:t>
      </w:r>
      <w:r w:rsidR="004F18E1" w:rsidRPr="004F18E1">
        <w:rPr>
          <w:rFonts w:cs="Calibri"/>
          <w:b/>
          <w:bCs/>
          <w:color w:val="000000"/>
          <w:lang w:eastAsia="en-GB"/>
        </w:rPr>
        <w:t xml:space="preserve">                                                                                                         </w:t>
      </w:r>
      <w:proofErr w:type="gramStart"/>
      <w:r w:rsidRPr="004F18E1">
        <w:rPr>
          <w:rFonts w:cs="Calibri"/>
          <w:b/>
          <w:bCs/>
          <w:color w:val="000000"/>
          <w:lang w:eastAsia="en-GB"/>
        </w:rPr>
        <w:t>UC(</w:t>
      </w:r>
      <w:proofErr w:type="gramEnd"/>
      <w:r w:rsidRPr="004F18E1">
        <w:rPr>
          <w:rFonts w:cs="Calibri"/>
          <w:b/>
          <w:bCs/>
          <w:color w:val="000000"/>
          <w:lang w:eastAsia="en-GB"/>
        </w:rPr>
        <w:t xml:space="preserve">20/21)49 </w:t>
      </w:r>
    </w:p>
    <w:p w14:paraId="7BB99E7A" w14:textId="217835FD" w:rsidR="00586D78" w:rsidRDefault="00453C29" w:rsidP="00453C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35538D">
        <w:rPr>
          <w:rFonts w:cs="Calibri"/>
          <w:color w:val="000000"/>
          <w:lang w:eastAsia="en-GB"/>
        </w:rPr>
        <w:t xml:space="preserve">Court </w:t>
      </w:r>
      <w:r w:rsidR="00586D78" w:rsidRPr="0035538D">
        <w:rPr>
          <w:rFonts w:cs="Calibri"/>
          <w:b/>
          <w:bCs/>
          <w:color w:val="000000"/>
          <w:lang w:eastAsia="en-GB"/>
        </w:rPr>
        <w:t>note</w:t>
      </w:r>
      <w:r w:rsidRPr="0035538D">
        <w:rPr>
          <w:rFonts w:cs="Calibri"/>
          <w:b/>
          <w:bCs/>
          <w:color w:val="000000"/>
          <w:lang w:eastAsia="en-GB"/>
        </w:rPr>
        <w:t>d</w:t>
      </w:r>
      <w:r w:rsidR="00586D78" w:rsidRPr="0035538D">
        <w:rPr>
          <w:rFonts w:cs="Calibri"/>
          <w:b/>
          <w:bCs/>
          <w:color w:val="000000"/>
          <w:lang w:eastAsia="en-GB"/>
        </w:rPr>
        <w:t xml:space="preserve"> </w:t>
      </w:r>
      <w:r w:rsidR="00586D78" w:rsidRPr="0035538D">
        <w:rPr>
          <w:rFonts w:cs="Calibri"/>
          <w:color w:val="000000"/>
          <w:lang w:eastAsia="en-GB"/>
        </w:rPr>
        <w:t xml:space="preserve">the report from the </w:t>
      </w:r>
      <w:r w:rsidR="0035538D" w:rsidRPr="0035538D">
        <w:rPr>
          <w:rFonts w:cs="Calibri"/>
          <w:color w:val="000000"/>
          <w:lang w:eastAsia="en-GB"/>
        </w:rPr>
        <w:t xml:space="preserve">Academic Council </w:t>
      </w:r>
      <w:r w:rsidR="00586D78" w:rsidRPr="0035538D">
        <w:rPr>
          <w:rFonts w:cs="Calibri"/>
          <w:color w:val="000000"/>
          <w:lang w:eastAsia="en-GB"/>
        </w:rPr>
        <w:t>meeting of 10 March 2021</w:t>
      </w:r>
      <w:r w:rsidRPr="0035538D">
        <w:rPr>
          <w:rFonts w:cs="Calibri"/>
          <w:color w:val="000000"/>
          <w:lang w:eastAsia="en-GB"/>
        </w:rPr>
        <w:t>.</w:t>
      </w:r>
    </w:p>
    <w:p w14:paraId="00B965A5" w14:textId="77777777" w:rsidR="00453C29" w:rsidRPr="004F18E1" w:rsidRDefault="00453C29" w:rsidP="00453C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62876822" w14:textId="112C248F" w:rsidR="00453C29" w:rsidRPr="00453C29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453C29">
        <w:rPr>
          <w:rFonts w:cs="Calibri"/>
          <w:b/>
          <w:bCs/>
          <w:color w:val="000000"/>
          <w:lang w:eastAsia="en-GB"/>
        </w:rPr>
        <w:t>18</w:t>
      </w:r>
      <w:r w:rsidR="00453C29" w:rsidRPr="00453C29">
        <w:rPr>
          <w:rFonts w:cs="Calibri"/>
          <w:b/>
          <w:bCs/>
          <w:color w:val="000000"/>
          <w:lang w:eastAsia="en-GB"/>
        </w:rPr>
        <w:tab/>
        <w:t xml:space="preserve">  </w:t>
      </w:r>
      <w:r w:rsidR="00453C29">
        <w:rPr>
          <w:rFonts w:cs="Calibri"/>
          <w:b/>
          <w:bCs/>
          <w:color w:val="000000"/>
          <w:lang w:eastAsia="en-GB"/>
        </w:rPr>
        <w:t xml:space="preserve"> </w:t>
      </w:r>
      <w:r w:rsidRPr="00453C29">
        <w:rPr>
          <w:rFonts w:cs="Calibri"/>
          <w:b/>
          <w:bCs/>
          <w:color w:val="000000"/>
          <w:lang w:eastAsia="en-GB"/>
        </w:rPr>
        <w:t xml:space="preserve">JOINT POLICY, PLANNING &amp; RESOURCES COMMITTEE </w:t>
      </w:r>
      <w:r w:rsidR="00453C29" w:rsidRPr="00453C29">
        <w:rPr>
          <w:rFonts w:cs="Calibri"/>
          <w:b/>
          <w:bCs/>
          <w:color w:val="000000"/>
          <w:lang w:eastAsia="en-GB"/>
        </w:rPr>
        <w:t xml:space="preserve">                                             </w:t>
      </w:r>
      <w:proofErr w:type="gramStart"/>
      <w:r w:rsidRPr="00453C29">
        <w:rPr>
          <w:rFonts w:cs="Calibri"/>
          <w:b/>
          <w:bCs/>
          <w:color w:val="000000"/>
          <w:lang w:eastAsia="en-GB"/>
        </w:rPr>
        <w:t>UC(</w:t>
      </w:r>
      <w:proofErr w:type="gramEnd"/>
      <w:r w:rsidRPr="00453C29">
        <w:rPr>
          <w:rFonts w:cs="Calibri"/>
          <w:b/>
          <w:bCs/>
          <w:color w:val="000000"/>
          <w:lang w:eastAsia="en-GB"/>
        </w:rPr>
        <w:t xml:space="preserve">20/21)50 </w:t>
      </w:r>
    </w:p>
    <w:p w14:paraId="11FD7936" w14:textId="676CAF49" w:rsidR="00586D78" w:rsidRPr="0035538D" w:rsidRDefault="00453C29" w:rsidP="00453C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rPr>
          <w:rFonts w:cs="Calibri"/>
          <w:color w:val="000000"/>
          <w:lang w:eastAsia="en-GB"/>
        </w:rPr>
      </w:pPr>
      <w:r w:rsidRPr="0035538D">
        <w:rPr>
          <w:rFonts w:cs="Calibri"/>
          <w:color w:val="000000"/>
          <w:lang w:eastAsia="en-GB"/>
        </w:rPr>
        <w:t xml:space="preserve">Court </w:t>
      </w:r>
      <w:r w:rsidR="00586D78" w:rsidRPr="0035538D">
        <w:rPr>
          <w:rFonts w:cs="Calibri"/>
          <w:b/>
          <w:bCs/>
          <w:color w:val="000000"/>
          <w:lang w:eastAsia="en-GB"/>
        </w:rPr>
        <w:t>note</w:t>
      </w:r>
      <w:r w:rsidRPr="0035538D">
        <w:rPr>
          <w:rFonts w:cs="Calibri"/>
          <w:b/>
          <w:bCs/>
          <w:color w:val="000000"/>
          <w:lang w:eastAsia="en-GB"/>
        </w:rPr>
        <w:t>d</w:t>
      </w:r>
      <w:r w:rsidR="00586D78" w:rsidRPr="0035538D">
        <w:rPr>
          <w:rFonts w:cs="Calibri"/>
          <w:b/>
          <w:bCs/>
          <w:color w:val="000000"/>
          <w:lang w:eastAsia="en-GB"/>
        </w:rPr>
        <w:t xml:space="preserve"> </w:t>
      </w:r>
      <w:r w:rsidR="00586D78" w:rsidRPr="0035538D">
        <w:rPr>
          <w:rFonts w:cs="Calibri"/>
          <w:color w:val="000000"/>
          <w:lang w:eastAsia="en-GB"/>
        </w:rPr>
        <w:t xml:space="preserve">the report from the meeting of </w:t>
      </w:r>
      <w:r w:rsidR="0035538D" w:rsidRPr="0035538D">
        <w:rPr>
          <w:rFonts w:cs="Calibri"/>
          <w:color w:val="000000"/>
          <w:lang w:eastAsia="en-GB"/>
        </w:rPr>
        <w:t xml:space="preserve">JPPRC on </w:t>
      </w:r>
      <w:r w:rsidR="00586D78" w:rsidRPr="0035538D">
        <w:rPr>
          <w:rFonts w:cs="Calibri"/>
          <w:color w:val="000000"/>
          <w:lang w:eastAsia="en-GB"/>
        </w:rPr>
        <w:t xml:space="preserve">1 March 2021 and </w:t>
      </w:r>
      <w:r w:rsidR="00586D78" w:rsidRPr="0035538D">
        <w:rPr>
          <w:rFonts w:cs="Calibri"/>
          <w:b/>
          <w:bCs/>
          <w:color w:val="000000"/>
          <w:lang w:eastAsia="en-GB"/>
        </w:rPr>
        <w:t>approve</w:t>
      </w:r>
      <w:r w:rsidRPr="0035538D">
        <w:rPr>
          <w:rFonts w:cs="Calibri"/>
          <w:b/>
          <w:bCs/>
          <w:color w:val="000000"/>
          <w:lang w:eastAsia="en-GB"/>
        </w:rPr>
        <w:t>d</w:t>
      </w:r>
      <w:r w:rsidR="00586D78" w:rsidRPr="0035538D">
        <w:rPr>
          <w:rFonts w:cs="Calibri"/>
          <w:b/>
          <w:bCs/>
          <w:color w:val="000000"/>
          <w:lang w:eastAsia="en-GB"/>
        </w:rPr>
        <w:t xml:space="preserve"> </w:t>
      </w:r>
      <w:r w:rsidR="00586D78" w:rsidRPr="0035538D">
        <w:rPr>
          <w:rFonts w:cs="Calibri"/>
          <w:color w:val="000000"/>
          <w:lang w:eastAsia="en-GB"/>
        </w:rPr>
        <w:t>the Safety, Environment and Continuity Annual Report 2019/20.</w:t>
      </w:r>
    </w:p>
    <w:p w14:paraId="197EA342" w14:textId="77777777" w:rsidR="00453C29" w:rsidRPr="0035538D" w:rsidRDefault="00453C29" w:rsidP="00453C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rPr>
          <w:rFonts w:cs="Calibri"/>
          <w:color w:val="000000"/>
          <w:lang w:eastAsia="en-GB"/>
        </w:rPr>
      </w:pPr>
    </w:p>
    <w:p w14:paraId="133B51D2" w14:textId="5A4EE733" w:rsidR="00586D78" w:rsidRPr="0035538D" w:rsidRDefault="00586D78" w:rsidP="0035538D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35538D">
        <w:rPr>
          <w:rFonts w:cs="Calibri"/>
          <w:b/>
          <w:bCs/>
          <w:color w:val="000000"/>
          <w:lang w:eastAsia="en-GB"/>
        </w:rPr>
        <w:t>19</w:t>
      </w:r>
      <w:r w:rsidR="00453C29" w:rsidRPr="0035538D">
        <w:rPr>
          <w:rFonts w:cs="Calibri"/>
          <w:b/>
          <w:bCs/>
          <w:color w:val="000000"/>
          <w:lang w:eastAsia="en-GB"/>
        </w:rPr>
        <w:tab/>
      </w:r>
      <w:r w:rsidRPr="0035538D">
        <w:rPr>
          <w:rFonts w:cs="Calibri"/>
          <w:b/>
          <w:bCs/>
          <w:color w:val="000000"/>
          <w:lang w:eastAsia="en-GB"/>
        </w:rPr>
        <w:t xml:space="preserve">AUDIT COMMITTEE </w:t>
      </w:r>
      <w:r w:rsidR="00453C29" w:rsidRPr="0035538D">
        <w:rPr>
          <w:rFonts w:cs="Calibri"/>
          <w:b/>
          <w:bCs/>
          <w:color w:val="000000"/>
          <w:lang w:eastAsia="en-GB"/>
        </w:rPr>
        <w:tab/>
      </w:r>
      <w:r w:rsidR="00453C29" w:rsidRPr="0035538D">
        <w:rPr>
          <w:rFonts w:cs="Calibri"/>
          <w:b/>
          <w:bCs/>
          <w:color w:val="000000"/>
          <w:lang w:eastAsia="en-GB"/>
        </w:rPr>
        <w:tab/>
      </w:r>
      <w:r w:rsidR="00453C29" w:rsidRPr="0035538D">
        <w:rPr>
          <w:rFonts w:cs="Calibri"/>
          <w:b/>
          <w:bCs/>
          <w:color w:val="000000"/>
          <w:lang w:eastAsia="en-GB"/>
        </w:rPr>
        <w:tab/>
      </w:r>
      <w:r w:rsidR="00453C29" w:rsidRPr="0035538D">
        <w:rPr>
          <w:rFonts w:cs="Calibri"/>
          <w:b/>
          <w:bCs/>
          <w:color w:val="000000"/>
          <w:lang w:eastAsia="en-GB"/>
        </w:rPr>
        <w:tab/>
      </w:r>
      <w:r w:rsidR="00453C29" w:rsidRPr="0035538D">
        <w:rPr>
          <w:rFonts w:cs="Calibri"/>
          <w:b/>
          <w:bCs/>
          <w:color w:val="000000"/>
          <w:lang w:eastAsia="en-GB"/>
        </w:rPr>
        <w:tab/>
      </w:r>
      <w:r w:rsidR="00453C29" w:rsidRPr="0035538D">
        <w:rPr>
          <w:rFonts w:cs="Calibri"/>
          <w:b/>
          <w:bCs/>
          <w:color w:val="000000"/>
          <w:lang w:eastAsia="en-GB"/>
        </w:rPr>
        <w:tab/>
      </w:r>
      <w:r w:rsidR="00453C29" w:rsidRPr="0035538D">
        <w:rPr>
          <w:rFonts w:cs="Calibri"/>
          <w:b/>
          <w:bCs/>
          <w:color w:val="000000"/>
          <w:lang w:eastAsia="en-GB"/>
        </w:rPr>
        <w:tab/>
      </w:r>
      <w:r w:rsidR="00453C29" w:rsidRPr="0035538D">
        <w:rPr>
          <w:rFonts w:cs="Calibri"/>
          <w:b/>
          <w:bCs/>
          <w:color w:val="000000"/>
          <w:lang w:eastAsia="en-GB"/>
        </w:rPr>
        <w:tab/>
      </w:r>
      <w:r w:rsidR="00453C29" w:rsidRPr="0035538D">
        <w:rPr>
          <w:rFonts w:cs="Calibri"/>
          <w:b/>
          <w:bCs/>
          <w:color w:val="000000"/>
          <w:lang w:eastAsia="en-GB"/>
        </w:rPr>
        <w:tab/>
        <w:t xml:space="preserve">             </w:t>
      </w:r>
      <w:proofErr w:type="gramStart"/>
      <w:r w:rsidRPr="0035538D">
        <w:rPr>
          <w:rFonts w:cs="Calibri"/>
          <w:b/>
          <w:bCs/>
          <w:color w:val="000000"/>
          <w:lang w:eastAsia="en-GB"/>
        </w:rPr>
        <w:t>UC(</w:t>
      </w:r>
      <w:proofErr w:type="gramEnd"/>
      <w:r w:rsidRPr="0035538D">
        <w:rPr>
          <w:rFonts w:cs="Calibri"/>
          <w:b/>
          <w:bCs/>
          <w:color w:val="000000"/>
          <w:lang w:eastAsia="en-GB"/>
        </w:rPr>
        <w:t xml:space="preserve">20/21)51 </w:t>
      </w:r>
    </w:p>
    <w:p w14:paraId="6ACC2E54" w14:textId="20087608" w:rsidR="0035538D" w:rsidRPr="0035538D" w:rsidRDefault="00453C29" w:rsidP="0035538D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/>
        <w:rPr>
          <w:rFonts w:cs="Calibri"/>
          <w:color w:val="000000"/>
          <w:lang w:eastAsia="en-GB"/>
        </w:rPr>
      </w:pPr>
      <w:r w:rsidRPr="0035538D">
        <w:rPr>
          <w:rFonts w:cs="Calibri"/>
          <w:color w:val="000000"/>
          <w:lang w:eastAsia="en-GB"/>
        </w:rPr>
        <w:t xml:space="preserve">  </w:t>
      </w:r>
      <w:r w:rsidR="0035538D" w:rsidRPr="0035538D">
        <w:rPr>
          <w:rFonts w:cs="Calibri"/>
          <w:color w:val="000000"/>
          <w:lang w:eastAsia="en-GB"/>
        </w:rPr>
        <w:t xml:space="preserve"> </w:t>
      </w:r>
      <w:r w:rsidRPr="0035538D">
        <w:rPr>
          <w:rFonts w:cs="Calibri"/>
          <w:color w:val="000000"/>
          <w:lang w:eastAsia="en-GB"/>
        </w:rPr>
        <w:t xml:space="preserve">Court </w:t>
      </w:r>
      <w:r w:rsidR="00586D78" w:rsidRPr="0035538D">
        <w:rPr>
          <w:rFonts w:cs="Calibri"/>
          <w:b/>
          <w:bCs/>
          <w:color w:val="000000"/>
          <w:lang w:eastAsia="en-GB"/>
        </w:rPr>
        <w:t>note</w:t>
      </w:r>
      <w:r w:rsidRPr="0035538D">
        <w:rPr>
          <w:rFonts w:cs="Calibri"/>
          <w:b/>
          <w:bCs/>
          <w:color w:val="000000"/>
          <w:lang w:eastAsia="en-GB"/>
        </w:rPr>
        <w:t>d</w:t>
      </w:r>
      <w:r w:rsidR="00586D78" w:rsidRPr="0035538D">
        <w:rPr>
          <w:rFonts w:cs="Calibri"/>
          <w:b/>
          <w:bCs/>
          <w:color w:val="000000"/>
          <w:lang w:eastAsia="en-GB"/>
        </w:rPr>
        <w:t xml:space="preserve"> </w:t>
      </w:r>
      <w:r w:rsidR="00586D78" w:rsidRPr="0035538D">
        <w:rPr>
          <w:rFonts w:cs="Calibri"/>
          <w:color w:val="000000"/>
          <w:lang w:eastAsia="en-GB"/>
        </w:rPr>
        <w:t xml:space="preserve">the report from </w:t>
      </w:r>
      <w:r w:rsidR="0035538D" w:rsidRPr="0035538D">
        <w:rPr>
          <w:rFonts w:cs="Calibri"/>
          <w:color w:val="000000"/>
          <w:lang w:eastAsia="en-GB"/>
        </w:rPr>
        <w:t xml:space="preserve">Audit Committee </w:t>
      </w:r>
      <w:r w:rsidR="00586D78" w:rsidRPr="0035538D">
        <w:rPr>
          <w:rFonts w:cs="Calibri"/>
          <w:color w:val="000000"/>
          <w:lang w:eastAsia="en-GB"/>
        </w:rPr>
        <w:t xml:space="preserve">meeting </w:t>
      </w:r>
      <w:r w:rsidR="0035538D" w:rsidRPr="0035538D">
        <w:rPr>
          <w:rFonts w:cs="Calibri"/>
          <w:color w:val="000000"/>
          <w:lang w:eastAsia="en-GB"/>
        </w:rPr>
        <w:t xml:space="preserve">which took place on </w:t>
      </w:r>
      <w:r w:rsidR="00586D78" w:rsidRPr="0035538D">
        <w:rPr>
          <w:rFonts w:cs="Calibri"/>
          <w:color w:val="000000"/>
          <w:lang w:eastAsia="en-GB"/>
        </w:rPr>
        <w:t xml:space="preserve">8 February </w:t>
      </w:r>
    </w:p>
    <w:p w14:paraId="65BEAEF1" w14:textId="7FA4D6F6" w:rsidR="00586D78" w:rsidRPr="00453C29" w:rsidRDefault="0035538D" w:rsidP="0035538D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/>
        <w:rPr>
          <w:rFonts w:cs="Calibri"/>
          <w:color w:val="000000"/>
          <w:lang w:eastAsia="en-GB"/>
        </w:rPr>
      </w:pPr>
      <w:r w:rsidRPr="0035538D">
        <w:rPr>
          <w:rFonts w:cs="Calibri"/>
          <w:color w:val="000000"/>
          <w:lang w:eastAsia="en-GB"/>
        </w:rPr>
        <w:t xml:space="preserve">   </w:t>
      </w:r>
      <w:r w:rsidR="00586D78" w:rsidRPr="0035538D">
        <w:rPr>
          <w:rFonts w:cs="Calibri"/>
          <w:color w:val="000000"/>
          <w:lang w:eastAsia="en-GB"/>
        </w:rPr>
        <w:t>2021.</w:t>
      </w:r>
    </w:p>
    <w:p w14:paraId="3E16439F" w14:textId="186398BD" w:rsidR="00453C29" w:rsidRDefault="00453C29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</w:p>
    <w:p w14:paraId="3FE74CE6" w14:textId="277DDCE9" w:rsidR="009B6536" w:rsidRDefault="009B6536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</w:p>
    <w:p w14:paraId="2290A9D1" w14:textId="77777777" w:rsidR="009B6536" w:rsidRPr="00453C29" w:rsidRDefault="009B6536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</w:p>
    <w:p w14:paraId="6D903AEE" w14:textId="4B5E8B3D" w:rsidR="00453C29" w:rsidRPr="00453C29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453C29">
        <w:rPr>
          <w:rFonts w:cs="Calibri"/>
          <w:b/>
          <w:bCs/>
          <w:color w:val="000000"/>
          <w:lang w:eastAsia="en-GB"/>
        </w:rPr>
        <w:t>20</w:t>
      </w:r>
      <w:proofErr w:type="gramStart"/>
      <w:r w:rsidR="00453C29" w:rsidRPr="00453C29">
        <w:rPr>
          <w:rFonts w:cs="Calibri"/>
          <w:b/>
          <w:bCs/>
          <w:color w:val="000000"/>
          <w:lang w:eastAsia="en-GB"/>
        </w:rPr>
        <w:tab/>
      </w:r>
      <w:r w:rsidRPr="00453C29">
        <w:rPr>
          <w:rFonts w:cs="Calibri"/>
          <w:b/>
          <w:bCs/>
          <w:color w:val="000000"/>
          <w:lang w:eastAsia="en-GB"/>
        </w:rPr>
        <w:t xml:space="preserve"> </w:t>
      </w:r>
      <w:r w:rsidR="00453C29" w:rsidRPr="00453C29">
        <w:rPr>
          <w:rFonts w:cs="Calibri"/>
          <w:b/>
          <w:bCs/>
          <w:color w:val="000000"/>
          <w:lang w:eastAsia="en-GB"/>
        </w:rPr>
        <w:t xml:space="preserve"> </w:t>
      </w:r>
      <w:r w:rsidRPr="00453C29">
        <w:rPr>
          <w:rFonts w:cs="Calibri"/>
          <w:b/>
          <w:bCs/>
          <w:color w:val="000000"/>
          <w:lang w:eastAsia="en-GB"/>
        </w:rPr>
        <w:t>GOVERNANCE</w:t>
      </w:r>
      <w:proofErr w:type="gramEnd"/>
      <w:r w:rsidRPr="00453C29">
        <w:rPr>
          <w:rFonts w:cs="Calibri"/>
          <w:b/>
          <w:bCs/>
          <w:color w:val="000000"/>
          <w:lang w:eastAsia="en-GB"/>
        </w:rPr>
        <w:t xml:space="preserve"> AND NOMINATIONS COMMITTEE </w:t>
      </w:r>
      <w:r w:rsidR="00453C29" w:rsidRPr="00453C29">
        <w:rPr>
          <w:rFonts w:cs="Calibri"/>
          <w:b/>
          <w:bCs/>
          <w:color w:val="000000"/>
          <w:lang w:eastAsia="en-GB"/>
        </w:rPr>
        <w:tab/>
      </w:r>
      <w:r w:rsidR="00453C29" w:rsidRPr="00453C29">
        <w:rPr>
          <w:rFonts w:cs="Calibri"/>
          <w:b/>
          <w:bCs/>
          <w:color w:val="000000"/>
          <w:lang w:eastAsia="en-GB"/>
        </w:rPr>
        <w:tab/>
      </w:r>
      <w:r w:rsidR="00453C29" w:rsidRPr="00453C29">
        <w:rPr>
          <w:rFonts w:cs="Calibri"/>
          <w:b/>
          <w:bCs/>
          <w:color w:val="000000"/>
          <w:lang w:eastAsia="en-GB"/>
        </w:rPr>
        <w:tab/>
      </w:r>
      <w:r w:rsidR="00453C29" w:rsidRPr="00453C29">
        <w:rPr>
          <w:rFonts w:cs="Calibri"/>
          <w:b/>
          <w:bCs/>
          <w:color w:val="000000"/>
          <w:lang w:eastAsia="en-GB"/>
        </w:rPr>
        <w:tab/>
        <w:t xml:space="preserve">             </w:t>
      </w:r>
      <w:r w:rsidRPr="00453C29">
        <w:rPr>
          <w:rFonts w:cs="Calibri"/>
          <w:b/>
          <w:bCs/>
          <w:color w:val="000000"/>
          <w:lang w:eastAsia="en-GB"/>
        </w:rPr>
        <w:t xml:space="preserve">UC(20/21)52 </w:t>
      </w:r>
    </w:p>
    <w:p w14:paraId="29054CC3" w14:textId="17099BB0" w:rsidR="00453C29" w:rsidRPr="00453C29" w:rsidRDefault="00586D78" w:rsidP="00453C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574DFB">
        <w:rPr>
          <w:rFonts w:cs="Calibri"/>
          <w:color w:val="000000"/>
          <w:lang w:eastAsia="en-GB"/>
        </w:rPr>
        <w:t xml:space="preserve">Court </w:t>
      </w:r>
      <w:r w:rsidRPr="00574DFB">
        <w:rPr>
          <w:rFonts w:cs="Calibri"/>
          <w:b/>
          <w:bCs/>
          <w:color w:val="000000"/>
          <w:lang w:eastAsia="en-GB"/>
        </w:rPr>
        <w:t>note</w:t>
      </w:r>
      <w:r w:rsidR="00453C29" w:rsidRPr="00574DFB">
        <w:rPr>
          <w:rFonts w:cs="Calibri"/>
          <w:b/>
          <w:bCs/>
          <w:color w:val="000000"/>
          <w:lang w:eastAsia="en-GB"/>
        </w:rPr>
        <w:t>d</w:t>
      </w:r>
      <w:r w:rsidRPr="00574DFB">
        <w:rPr>
          <w:rFonts w:cs="Calibri"/>
          <w:b/>
          <w:bCs/>
          <w:color w:val="000000"/>
          <w:lang w:eastAsia="en-GB"/>
        </w:rPr>
        <w:t xml:space="preserve"> </w:t>
      </w:r>
      <w:r w:rsidRPr="00574DFB">
        <w:rPr>
          <w:rFonts w:cs="Calibri"/>
          <w:color w:val="000000"/>
          <w:lang w:eastAsia="en-GB"/>
        </w:rPr>
        <w:t xml:space="preserve">the report </w:t>
      </w:r>
      <w:r w:rsidR="0035538D" w:rsidRPr="00574DFB">
        <w:rPr>
          <w:rFonts w:cs="Calibri"/>
          <w:color w:val="000000"/>
          <w:lang w:eastAsia="en-GB"/>
        </w:rPr>
        <w:t xml:space="preserve">from the Governance and Nominations Committee </w:t>
      </w:r>
      <w:r w:rsidR="00574DFB" w:rsidRPr="00574DFB">
        <w:rPr>
          <w:rFonts w:cs="Calibri"/>
          <w:color w:val="000000"/>
          <w:lang w:eastAsia="en-GB"/>
        </w:rPr>
        <w:t xml:space="preserve">meeting </w:t>
      </w:r>
      <w:r w:rsidRPr="00574DFB">
        <w:rPr>
          <w:rFonts w:cs="Calibri"/>
          <w:color w:val="000000"/>
          <w:lang w:eastAsia="en-GB"/>
        </w:rPr>
        <w:t>held on 1 February 2021.</w:t>
      </w:r>
      <w:r w:rsidRPr="00453C29">
        <w:rPr>
          <w:rFonts w:cs="Calibri"/>
          <w:color w:val="000000"/>
          <w:lang w:eastAsia="en-GB"/>
        </w:rPr>
        <w:t xml:space="preserve"> </w:t>
      </w:r>
    </w:p>
    <w:p w14:paraId="63DA8335" w14:textId="77777777" w:rsidR="00453C29" w:rsidRPr="000D6CF0" w:rsidRDefault="00453C29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000000"/>
          <w:lang w:eastAsia="en-GB"/>
        </w:rPr>
      </w:pPr>
    </w:p>
    <w:p w14:paraId="3EE9A267" w14:textId="0510780F" w:rsidR="00586D78" w:rsidRPr="000D6CF0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000000"/>
          <w:lang w:eastAsia="en-GB"/>
        </w:rPr>
      </w:pPr>
      <w:r w:rsidRPr="000D6CF0">
        <w:rPr>
          <w:rFonts w:cs="Calibri"/>
          <w:b/>
          <w:bCs/>
          <w:i/>
          <w:iCs/>
          <w:color w:val="000000"/>
          <w:lang w:eastAsia="en-GB"/>
        </w:rPr>
        <w:t>ACTIVITY UPDATES</w:t>
      </w:r>
    </w:p>
    <w:p w14:paraId="195D420C" w14:textId="75F74500" w:rsidR="00453C29" w:rsidRPr="000D6CF0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0D6CF0">
        <w:rPr>
          <w:rFonts w:cs="Calibri"/>
          <w:b/>
          <w:bCs/>
          <w:color w:val="000000"/>
          <w:lang w:eastAsia="en-GB"/>
        </w:rPr>
        <w:t xml:space="preserve">21 </w:t>
      </w:r>
      <w:r w:rsidR="00453C29" w:rsidRPr="000D6CF0">
        <w:rPr>
          <w:rFonts w:cs="Calibri"/>
          <w:b/>
          <w:bCs/>
          <w:color w:val="000000"/>
          <w:lang w:eastAsia="en-GB"/>
        </w:rPr>
        <w:tab/>
        <w:t xml:space="preserve"> </w:t>
      </w:r>
      <w:r w:rsidR="000D6CF0">
        <w:rPr>
          <w:rFonts w:cs="Calibri"/>
          <w:b/>
          <w:bCs/>
          <w:color w:val="000000"/>
          <w:lang w:eastAsia="en-GB"/>
        </w:rPr>
        <w:t xml:space="preserve"> </w:t>
      </w:r>
      <w:r w:rsidR="00453C29" w:rsidRPr="000D6CF0">
        <w:rPr>
          <w:rFonts w:cs="Calibri"/>
          <w:b/>
          <w:bCs/>
          <w:color w:val="000000"/>
          <w:lang w:eastAsia="en-GB"/>
        </w:rPr>
        <w:t xml:space="preserve"> </w:t>
      </w:r>
      <w:r w:rsidRPr="000D6CF0">
        <w:rPr>
          <w:rFonts w:cs="Calibri"/>
          <w:b/>
          <w:bCs/>
          <w:color w:val="000000"/>
          <w:lang w:eastAsia="en-GB"/>
        </w:rPr>
        <w:t xml:space="preserve">STUDENTS’ UNION UPDATE </w:t>
      </w:r>
      <w:r w:rsidR="00453C29" w:rsidRPr="000D6CF0">
        <w:rPr>
          <w:rFonts w:cs="Calibri"/>
          <w:b/>
          <w:bCs/>
          <w:color w:val="000000"/>
          <w:lang w:eastAsia="en-GB"/>
        </w:rPr>
        <w:tab/>
      </w:r>
      <w:r w:rsidR="00453C29" w:rsidRPr="000D6CF0">
        <w:rPr>
          <w:rFonts w:cs="Calibri"/>
          <w:b/>
          <w:bCs/>
          <w:color w:val="000000"/>
          <w:lang w:eastAsia="en-GB"/>
        </w:rPr>
        <w:tab/>
      </w:r>
      <w:r w:rsidR="00453C29" w:rsidRPr="000D6CF0">
        <w:rPr>
          <w:rFonts w:cs="Calibri"/>
          <w:b/>
          <w:bCs/>
          <w:color w:val="000000"/>
          <w:lang w:eastAsia="en-GB"/>
        </w:rPr>
        <w:tab/>
      </w:r>
      <w:r w:rsidR="00453C29" w:rsidRPr="000D6CF0">
        <w:rPr>
          <w:rFonts w:cs="Calibri"/>
          <w:b/>
          <w:bCs/>
          <w:color w:val="000000"/>
          <w:lang w:eastAsia="en-GB"/>
        </w:rPr>
        <w:tab/>
      </w:r>
      <w:r w:rsidR="00453C29" w:rsidRPr="000D6CF0">
        <w:rPr>
          <w:rFonts w:cs="Calibri"/>
          <w:b/>
          <w:bCs/>
          <w:color w:val="000000"/>
          <w:lang w:eastAsia="en-GB"/>
        </w:rPr>
        <w:tab/>
      </w:r>
      <w:r w:rsidR="00453C29" w:rsidRPr="000D6CF0">
        <w:rPr>
          <w:rFonts w:cs="Calibri"/>
          <w:b/>
          <w:bCs/>
          <w:color w:val="000000"/>
          <w:lang w:eastAsia="en-GB"/>
        </w:rPr>
        <w:tab/>
      </w:r>
      <w:r w:rsidR="00453C29" w:rsidRPr="000D6CF0">
        <w:rPr>
          <w:rFonts w:cs="Calibri"/>
          <w:b/>
          <w:bCs/>
          <w:color w:val="000000"/>
          <w:lang w:eastAsia="en-GB"/>
        </w:rPr>
        <w:tab/>
      </w:r>
      <w:r w:rsidR="00453C29" w:rsidRPr="000D6CF0">
        <w:rPr>
          <w:rFonts w:cs="Calibri"/>
          <w:b/>
          <w:bCs/>
          <w:color w:val="000000"/>
          <w:lang w:eastAsia="en-GB"/>
        </w:rPr>
        <w:tab/>
        <w:t xml:space="preserve">             </w:t>
      </w:r>
      <w:proofErr w:type="gramStart"/>
      <w:r w:rsidRPr="000D6CF0">
        <w:rPr>
          <w:rFonts w:cs="Calibri"/>
          <w:b/>
          <w:bCs/>
          <w:color w:val="000000"/>
          <w:lang w:eastAsia="en-GB"/>
        </w:rPr>
        <w:t>UC(</w:t>
      </w:r>
      <w:proofErr w:type="gramEnd"/>
      <w:r w:rsidRPr="000D6CF0">
        <w:rPr>
          <w:rFonts w:cs="Calibri"/>
          <w:b/>
          <w:bCs/>
          <w:color w:val="000000"/>
          <w:lang w:eastAsia="en-GB"/>
        </w:rPr>
        <w:t xml:space="preserve">20/21)53 </w:t>
      </w:r>
    </w:p>
    <w:p w14:paraId="38A9A9B3" w14:textId="7CAE1380" w:rsidR="00574DFB" w:rsidRPr="00574DFB" w:rsidRDefault="00453C29" w:rsidP="009B65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574DFB">
        <w:rPr>
          <w:rFonts w:cs="Calibri"/>
          <w:color w:val="000000"/>
          <w:lang w:eastAsia="en-GB"/>
        </w:rPr>
        <w:t xml:space="preserve">Court received an update </w:t>
      </w:r>
      <w:r w:rsidR="00586D78" w:rsidRPr="00574DFB">
        <w:rPr>
          <w:rFonts w:cs="Calibri"/>
          <w:color w:val="000000"/>
          <w:lang w:eastAsia="en-GB"/>
        </w:rPr>
        <w:t>on recent Students’ Union activities</w:t>
      </w:r>
      <w:r w:rsidR="00574DFB" w:rsidRPr="00574DFB">
        <w:rPr>
          <w:rFonts w:cs="Calibri"/>
          <w:color w:val="000000"/>
          <w:lang w:eastAsia="en-GB"/>
        </w:rPr>
        <w:t xml:space="preserve"> including COVID-19 support and recovery, student engagement and the return of outdoor physical activity in line with guidance from Scottish Government.</w:t>
      </w:r>
    </w:p>
    <w:p w14:paraId="30AA53E0" w14:textId="77777777" w:rsidR="00574DFB" w:rsidRPr="00574DFB" w:rsidRDefault="00574DFB" w:rsidP="009B65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64DEE7EF" w14:textId="4CF20EAF" w:rsidR="00586D78" w:rsidRPr="000D6CF0" w:rsidRDefault="00574DFB" w:rsidP="009B65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>
        <w:rPr>
          <w:rFonts w:cs="Calibri"/>
          <w:color w:val="000000"/>
          <w:lang w:eastAsia="en-GB"/>
        </w:rPr>
        <w:t xml:space="preserve">The Chair thanked the President and the Vice-President Communities of the Students’ Union for their hard work throughout the year and wished them both success in the future.  </w:t>
      </w:r>
      <w:r w:rsidR="00586D78" w:rsidRPr="00574DFB">
        <w:rPr>
          <w:rFonts w:cs="Calibri"/>
          <w:color w:val="000000"/>
          <w:lang w:eastAsia="en-GB"/>
        </w:rPr>
        <w:t xml:space="preserve">Court </w:t>
      </w:r>
      <w:r w:rsidR="00586D78" w:rsidRPr="00574DFB">
        <w:rPr>
          <w:rFonts w:cs="Calibri"/>
          <w:b/>
          <w:bCs/>
          <w:color w:val="000000"/>
          <w:lang w:eastAsia="en-GB"/>
        </w:rPr>
        <w:t>note</w:t>
      </w:r>
      <w:r w:rsidR="00453C29" w:rsidRPr="00574DFB">
        <w:rPr>
          <w:rFonts w:cs="Calibri"/>
          <w:b/>
          <w:bCs/>
          <w:color w:val="000000"/>
          <w:lang w:eastAsia="en-GB"/>
        </w:rPr>
        <w:t>d</w:t>
      </w:r>
      <w:r w:rsidR="00586D78" w:rsidRPr="00574DFB">
        <w:rPr>
          <w:rFonts w:cs="Calibri"/>
          <w:b/>
          <w:bCs/>
          <w:color w:val="000000"/>
          <w:lang w:eastAsia="en-GB"/>
        </w:rPr>
        <w:t xml:space="preserve"> </w:t>
      </w:r>
      <w:r w:rsidR="00586D78" w:rsidRPr="00574DFB">
        <w:rPr>
          <w:rFonts w:cs="Calibri"/>
          <w:color w:val="000000"/>
          <w:lang w:eastAsia="en-GB"/>
        </w:rPr>
        <w:t>the activity update from the Students’ Union.</w:t>
      </w:r>
    </w:p>
    <w:p w14:paraId="16975402" w14:textId="77777777" w:rsidR="00453C29" w:rsidRPr="00BC422B" w:rsidRDefault="00453C29" w:rsidP="00453C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rPr>
          <w:rFonts w:cs="Calibri"/>
          <w:color w:val="000000"/>
          <w:highlight w:val="cyan"/>
          <w:lang w:eastAsia="en-GB"/>
        </w:rPr>
      </w:pPr>
    </w:p>
    <w:p w14:paraId="5674AEC3" w14:textId="34ECA80A" w:rsidR="00586D78" w:rsidRPr="000D6CF0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0D6CF0">
        <w:rPr>
          <w:rFonts w:cs="Calibri"/>
          <w:b/>
          <w:bCs/>
          <w:color w:val="000000"/>
          <w:lang w:eastAsia="en-GB"/>
        </w:rPr>
        <w:t>22.</w:t>
      </w:r>
      <w:proofErr w:type="gramStart"/>
      <w:r w:rsidR="000D6CF0" w:rsidRPr="000D6CF0">
        <w:rPr>
          <w:rFonts w:cs="Calibri"/>
          <w:b/>
          <w:bCs/>
          <w:color w:val="000000"/>
          <w:lang w:eastAsia="en-GB"/>
        </w:rPr>
        <w:tab/>
      </w:r>
      <w:r w:rsidRPr="000D6CF0">
        <w:rPr>
          <w:rFonts w:cs="Calibri"/>
          <w:b/>
          <w:bCs/>
          <w:color w:val="000000"/>
          <w:lang w:eastAsia="en-GB"/>
        </w:rPr>
        <w:t xml:space="preserve"> </w:t>
      </w:r>
      <w:r w:rsidR="000D6CF0" w:rsidRPr="000D6CF0">
        <w:rPr>
          <w:rFonts w:cs="Calibri"/>
          <w:b/>
          <w:bCs/>
          <w:color w:val="000000"/>
          <w:lang w:eastAsia="en-GB"/>
        </w:rPr>
        <w:t xml:space="preserve"> </w:t>
      </w:r>
      <w:r w:rsidRPr="000D6CF0">
        <w:rPr>
          <w:rFonts w:cs="Calibri"/>
          <w:b/>
          <w:bCs/>
          <w:color w:val="000000"/>
          <w:lang w:eastAsia="en-GB"/>
        </w:rPr>
        <w:t>STAFF</w:t>
      </w:r>
      <w:proofErr w:type="gramEnd"/>
      <w:r w:rsidRPr="000D6CF0">
        <w:rPr>
          <w:rFonts w:cs="Calibri"/>
          <w:b/>
          <w:bCs/>
          <w:color w:val="000000"/>
          <w:lang w:eastAsia="en-GB"/>
        </w:rPr>
        <w:t xml:space="preserve"> AND EMPLOYMENT UPDATE </w:t>
      </w:r>
      <w:r w:rsidR="000D6CF0" w:rsidRPr="000D6CF0">
        <w:rPr>
          <w:rFonts w:cs="Calibri"/>
          <w:b/>
          <w:bCs/>
          <w:color w:val="000000"/>
          <w:lang w:eastAsia="en-GB"/>
        </w:rPr>
        <w:tab/>
      </w:r>
      <w:r w:rsidR="000D6CF0" w:rsidRPr="000D6CF0">
        <w:rPr>
          <w:rFonts w:cs="Calibri"/>
          <w:b/>
          <w:bCs/>
          <w:color w:val="000000"/>
          <w:lang w:eastAsia="en-GB"/>
        </w:rPr>
        <w:tab/>
      </w:r>
      <w:r w:rsidR="000D6CF0" w:rsidRPr="000D6CF0">
        <w:rPr>
          <w:rFonts w:cs="Calibri"/>
          <w:b/>
          <w:bCs/>
          <w:color w:val="000000"/>
          <w:lang w:eastAsia="en-GB"/>
        </w:rPr>
        <w:tab/>
      </w:r>
      <w:r w:rsidR="000D6CF0" w:rsidRPr="000D6CF0">
        <w:rPr>
          <w:rFonts w:cs="Calibri"/>
          <w:b/>
          <w:bCs/>
          <w:color w:val="000000"/>
          <w:lang w:eastAsia="en-GB"/>
        </w:rPr>
        <w:tab/>
      </w:r>
      <w:r w:rsidR="000D6CF0" w:rsidRPr="000D6CF0">
        <w:rPr>
          <w:rFonts w:cs="Calibri"/>
          <w:b/>
          <w:bCs/>
          <w:color w:val="000000"/>
          <w:lang w:eastAsia="en-GB"/>
        </w:rPr>
        <w:tab/>
      </w:r>
      <w:r w:rsidR="000D6CF0" w:rsidRPr="000D6CF0">
        <w:rPr>
          <w:rFonts w:cs="Calibri"/>
          <w:b/>
          <w:bCs/>
          <w:color w:val="000000"/>
          <w:lang w:eastAsia="en-GB"/>
        </w:rPr>
        <w:tab/>
      </w:r>
      <w:r w:rsidR="000D6CF0" w:rsidRPr="000D6CF0">
        <w:rPr>
          <w:rFonts w:cs="Calibri"/>
          <w:b/>
          <w:bCs/>
          <w:color w:val="000000"/>
          <w:lang w:eastAsia="en-GB"/>
        </w:rPr>
        <w:tab/>
        <w:t xml:space="preserve">             </w:t>
      </w:r>
      <w:r w:rsidRPr="000D6CF0">
        <w:rPr>
          <w:rFonts w:cs="Calibri"/>
          <w:b/>
          <w:bCs/>
          <w:color w:val="000000"/>
          <w:lang w:eastAsia="en-GB"/>
        </w:rPr>
        <w:t>UC(20/21)54</w:t>
      </w:r>
    </w:p>
    <w:p w14:paraId="13D722BA" w14:textId="5B67725A" w:rsidR="00586D78" w:rsidRPr="000D6CF0" w:rsidRDefault="000D6CF0" w:rsidP="00CA49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0D6CF0">
        <w:rPr>
          <w:rFonts w:cs="Calibri"/>
          <w:color w:val="000000"/>
          <w:lang w:eastAsia="en-GB"/>
        </w:rPr>
        <w:t xml:space="preserve">Court received an update on </w:t>
      </w:r>
      <w:r w:rsidR="00586D78" w:rsidRPr="000D6CF0">
        <w:rPr>
          <w:rFonts w:cs="Calibri"/>
          <w:color w:val="000000"/>
          <w:lang w:eastAsia="en-GB"/>
        </w:rPr>
        <w:t>Staffing and Employment</w:t>
      </w:r>
      <w:r w:rsidRPr="000D6CF0">
        <w:rPr>
          <w:rFonts w:cs="Calibri"/>
          <w:color w:val="000000"/>
          <w:lang w:eastAsia="en-GB"/>
        </w:rPr>
        <w:t xml:space="preserve"> </w:t>
      </w:r>
      <w:r w:rsidR="00586D78" w:rsidRPr="000D6CF0">
        <w:rPr>
          <w:rFonts w:cs="Calibri"/>
          <w:color w:val="000000"/>
          <w:lang w:eastAsia="en-GB"/>
        </w:rPr>
        <w:t>topics including CJRS, employee lifecycle processes and</w:t>
      </w:r>
      <w:r w:rsidRPr="000D6CF0">
        <w:rPr>
          <w:rFonts w:cs="Calibri"/>
          <w:color w:val="000000"/>
          <w:lang w:eastAsia="en-GB"/>
        </w:rPr>
        <w:t xml:space="preserve"> </w:t>
      </w:r>
      <w:r w:rsidR="00586D78" w:rsidRPr="000D6CF0">
        <w:rPr>
          <w:rFonts w:cs="Calibri"/>
          <w:color w:val="000000"/>
          <w:lang w:eastAsia="en-GB"/>
        </w:rPr>
        <w:t>activities to support employee mental health and wellbeing.</w:t>
      </w:r>
    </w:p>
    <w:p w14:paraId="11A1CDDD" w14:textId="77777777" w:rsidR="000D6CF0" w:rsidRPr="000D6CF0" w:rsidRDefault="000D6CF0" w:rsidP="00CA49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</w:p>
    <w:p w14:paraId="3F5BEBD9" w14:textId="441D5E8F" w:rsidR="00586D78" w:rsidRPr="000D6CF0" w:rsidRDefault="00586D78" w:rsidP="00CA49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0D6CF0">
        <w:rPr>
          <w:rFonts w:cs="Calibri"/>
          <w:color w:val="000000"/>
          <w:lang w:eastAsia="en-GB"/>
        </w:rPr>
        <w:t xml:space="preserve">Court </w:t>
      </w:r>
      <w:r w:rsidRPr="000D6CF0">
        <w:rPr>
          <w:rFonts w:cs="Calibri"/>
          <w:b/>
          <w:bCs/>
          <w:color w:val="000000"/>
          <w:lang w:eastAsia="en-GB"/>
        </w:rPr>
        <w:t>note</w:t>
      </w:r>
      <w:r w:rsidR="000D6CF0" w:rsidRPr="000D6CF0">
        <w:rPr>
          <w:rFonts w:cs="Calibri"/>
          <w:b/>
          <w:bCs/>
          <w:color w:val="000000"/>
          <w:lang w:eastAsia="en-GB"/>
        </w:rPr>
        <w:t>d</w:t>
      </w:r>
      <w:r w:rsidRPr="000D6CF0">
        <w:rPr>
          <w:rFonts w:cs="Calibri"/>
          <w:b/>
          <w:bCs/>
          <w:color w:val="000000"/>
          <w:lang w:eastAsia="en-GB"/>
        </w:rPr>
        <w:t xml:space="preserve"> </w:t>
      </w:r>
      <w:r w:rsidRPr="000D6CF0">
        <w:rPr>
          <w:rFonts w:cs="Calibri"/>
          <w:color w:val="000000"/>
          <w:lang w:eastAsia="en-GB"/>
        </w:rPr>
        <w:t>the update on matters relating to staff and employment.</w:t>
      </w:r>
    </w:p>
    <w:p w14:paraId="5F992230" w14:textId="77777777" w:rsidR="000D6CF0" w:rsidRPr="000D6CF0" w:rsidRDefault="000D6CF0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000000"/>
          <w:lang w:eastAsia="en-GB"/>
        </w:rPr>
      </w:pPr>
    </w:p>
    <w:p w14:paraId="4473B91A" w14:textId="7A2E5C55" w:rsidR="00586D78" w:rsidRPr="000D6CF0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000000"/>
          <w:lang w:eastAsia="en-GB"/>
        </w:rPr>
      </w:pPr>
      <w:r w:rsidRPr="000D6CF0">
        <w:rPr>
          <w:rFonts w:cs="Calibri"/>
          <w:b/>
          <w:bCs/>
          <w:i/>
          <w:iCs/>
          <w:color w:val="000000"/>
          <w:lang w:eastAsia="en-GB"/>
        </w:rPr>
        <w:t>RISKS</w:t>
      </w:r>
    </w:p>
    <w:p w14:paraId="1B79356D" w14:textId="10F083BC" w:rsidR="000D6CF0" w:rsidRPr="000D6CF0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0D6CF0">
        <w:rPr>
          <w:rFonts w:cs="Calibri"/>
          <w:b/>
          <w:bCs/>
          <w:color w:val="000000"/>
          <w:lang w:eastAsia="en-GB"/>
        </w:rPr>
        <w:t>23</w:t>
      </w:r>
      <w:r w:rsidR="000D6CF0" w:rsidRPr="000D6CF0">
        <w:rPr>
          <w:rFonts w:cs="Calibri"/>
          <w:b/>
          <w:bCs/>
          <w:color w:val="000000"/>
          <w:lang w:eastAsia="en-GB"/>
        </w:rPr>
        <w:tab/>
      </w:r>
      <w:r w:rsidRPr="000D6CF0">
        <w:rPr>
          <w:rFonts w:cs="Calibri"/>
          <w:b/>
          <w:bCs/>
          <w:color w:val="000000"/>
          <w:lang w:eastAsia="en-GB"/>
        </w:rPr>
        <w:t xml:space="preserve"> </w:t>
      </w:r>
      <w:r w:rsidR="000D6CF0">
        <w:rPr>
          <w:rFonts w:cs="Calibri"/>
          <w:b/>
          <w:bCs/>
          <w:color w:val="000000"/>
          <w:lang w:eastAsia="en-GB"/>
        </w:rPr>
        <w:t xml:space="preserve"> </w:t>
      </w:r>
      <w:r w:rsidRPr="000D6CF0">
        <w:rPr>
          <w:rFonts w:cs="Calibri"/>
          <w:b/>
          <w:bCs/>
          <w:color w:val="000000"/>
          <w:lang w:eastAsia="en-GB"/>
        </w:rPr>
        <w:t>RISKS ARISING</w:t>
      </w:r>
    </w:p>
    <w:p w14:paraId="2690E90C" w14:textId="647A2D87" w:rsidR="00586D78" w:rsidRPr="000D6CF0" w:rsidRDefault="000D6CF0" w:rsidP="009B65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  <w:lang w:eastAsia="en-GB"/>
        </w:rPr>
      </w:pPr>
      <w:r w:rsidRPr="000D6CF0">
        <w:rPr>
          <w:rFonts w:cs="Calibri"/>
          <w:color w:val="000000"/>
          <w:lang w:eastAsia="en-GB"/>
        </w:rPr>
        <w:t>Court</w:t>
      </w:r>
      <w:r w:rsidRPr="000D6CF0">
        <w:rPr>
          <w:rFonts w:cs="Calibri"/>
          <w:b/>
          <w:bCs/>
          <w:color w:val="000000"/>
          <w:lang w:eastAsia="en-GB"/>
        </w:rPr>
        <w:t xml:space="preserve"> </w:t>
      </w:r>
      <w:r w:rsidR="00586D78" w:rsidRPr="000D6CF0">
        <w:rPr>
          <w:rFonts w:cs="Calibri"/>
          <w:b/>
          <w:bCs/>
          <w:color w:val="000000"/>
          <w:lang w:eastAsia="en-GB"/>
        </w:rPr>
        <w:t>consid</w:t>
      </w:r>
      <w:r w:rsidRPr="000D6CF0">
        <w:rPr>
          <w:rFonts w:cs="Calibri"/>
          <w:b/>
          <w:bCs/>
          <w:color w:val="000000"/>
          <w:lang w:eastAsia="en-GB"/>
        </w:rPr>
        <w:t xml:space="preserve">ered </w:t>
      </w:r>
      <w:r w:rsidR="00586D78" w:rsidRPr="000D6CF0">
        <w:rPr>
          <w:rFonts w:cs="Calibri"/>
          <w:color w:val="000000"/>
          <w:lang w:eastAsia="en-GB"/>
        </w:rPr>
        <w:t>risks associated with items discussed in the context of the agreed risk appetite statement.</w:t>
      </w:r>
    </w:p>
    <w:p w14:paraId="3E31887C" w14:textId="77777777" w:rsidR="000D6CF0" w:rsidRPr="00BC422B" w:rsidRDefault="000D6CF0" w:rsidP="000D6C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/>
        <w:rPr>
          <w:rFonts w:cs="Calibri"/>
          <w:color w:val="000000"/>
          <w:highlight w:val="cyan"/>
          <w:lang w:eastAsia="en-GB"/>
        </w:rPr>
      </w:pPr>
    </w:p>
    <w:p w14:paraId="20493998" w14:textId="77777777" w:rsidR="00586D78" w:rsidRPr="000D6CF0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000000"/>
          <w:lang w:eastAsia="en-GB"/>
        </w:rPr>
      </w:pPr>
      <w:r w:rsidRPr="000D6CF0">
        <w:rPr>
          <w:rFonts w:cs="Calibri"/>
          <w:b/>
          <w:bCs/>
          <w:i/>
          <w:iCs/>
          <w:color w:val="000000"/>
          <w:lang w:eastAsia="en-GB"/>
        </w:rPr>
        <w:t>OTHER ITEMS</w:t>
      </w:r>
    </w:p>
    <w:p w14:paraId="34333398" w14:textId="50CB8939" w:rsidR="00586D78" w:rsidRPr="000D6CF0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0D6CF0">
        <w:rPr>
          <w:rFonts w:cs="Calibri"/>
          <w:b/>
          <w:bCs/>
          <w:color w:val="000000"/>
          <w:lang w:eastAsia="en-GB"/>
        </w:rPr>
        <w:t>24</w:t>
      </w:r>
      <w:r w:rsidR="000D6CF0" w:rsidRPr="000D6CF0">
        <w:rPr>
          <w:rFonts w:cs="Calibri"/>
          <w:b/>
          <w:bCs/>
          <w:color w:val="000000"/>
          <w:lang w:eastAsia="en-GB"/>
        </w:rPr>
        <w:tab/>
      </w:r>
      <w:r w:rsidRPr="000D6CF0">
        <w:rPr>
          <w:rFonts w:cs="Calibri"/>
          <w:b/>
          <w:bCs/>
          <w:color w:val="000000"/>
          <w:lang w:eastAsia="en-GB"/>
        </w:rPr>
        <w:t xml:space="preserve"> ANY OTHER COMPETENT BUSINESS</w:t>
      </w:r>
    </w:p>
    <w:p w14:paraId="7BBE50B7" w14:textId="4CA33B7D" w:rsidR="000D6CF0" w:rsidRDefault="000D6CF0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  <w:r w:rsidRPr="000D6CF0">
        <w:rPr>
          <w:rFonts w:cs="Calibri"/>
          <w:b/>
          <w:bCs/>
          <w:color w:val="000000"/>
          <w:lang w:eastAsia="en-GB"/>
        </w:rPr>
        <w:tab/>
      </w:r>
      <w:r w:rsidRPr="000D6CF0">
        <w:rPr>
          <w:rFonts w:cs="Calibri"/>
          <w:color w:val="000000"/>
          <w:lang w:eastAsia="en-GB"/>
        </w:rPr>
        <w:t xml:space="preserve">There was no other competent business. </w:t>
      </w:r>
    </w:p>
    <w:p w14:paraId="2D2DF591" w14:textId="77777777" w:rsidR="000D6CF0" w:rsidRPr="000D6CF0" w:rsidRDefault="000D6CF0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</w:p>
    <w:p w14:paraId="2B4F0A9D" w14:textId="45F0108E" w:rsidR="00586D78" w:rsidRPr="000D6CF0" w:rsidRDefault="00586D78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lang w:eastAsia="en-GB"/>
        </w:rPr>
      </w:pPr>
      <w:r w:rsidRPr="000D6CF0">
        <w:rPr>
          <w:rFonts w:cs="Calibri"/>
          <w:b/>
          <w:bCs/>
          <w:color w:val="000000"/>
          <w:lang w:eastAsia="en-GB"/>
        </w:rPr>
        <w:t xml:space="preserve">25 </w:t>
      </w:r>
      <w:r w:rsidR="000D6CF0" w:rsidRPr="000D6CF0">
        <w:rPr>
          <w:rFonts w:cs="Calibri"/>
          <w:b/>
          <w:bCs/>
          <w:color w:val="000000"/>
          <w:lang w:eastAsia="en-GB"/>
        </w:rPr>
        <w:tab/>
      </w:r>
      <w:r w:rsidRPr="000D6CF0">
        <w:rPr>
          <w:rFonts w:cs="Calibri"/>
          <w:b/>
          <w:bCs/>
          <w:color w:val="000000"/>
          <w:lang w:eastAsia="en-GB"/>
        </w:rPr>
        <w:t>NEXT MEETING</w:t>
      </w:r>
    </w:p>
    <w:p w14:paraId="1256EBF3" w14:textId="5F5C8760" w:rsidR="00586D78" w:rsidRPr="000D6CF0" w:rsidRDefault="000D6CF0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  <w:r w:rsidRPr="000D6CF0">
        <w:rPr>
          <w:rFonts w:cs="Calibri"/>
          <w:color w:val="000000"/>
          <w:lang w:eastAsia="en-GB"/>
        </w:rPr>
        <w:tab/>
        <w:t xml:space="preserve">Members </w:t>
      </w:r>
      <w:r w:rsidRPr="000D6CF0">
        <w:rPr>
          <w:rFonts w:cs="Calibri"/>
          <w:b/>
          <w:bCs/>
          <w:color w:val="000000"/>
          <w:lang w:eastAsia="en-GB"/>
        </w:rPr>
        <w:t>noted</w:t>
      </w:r>
      <w:r w:rsidRPr="000D6CF0">
        <w:rPr>
          <w:rFonts w:cs="Calibri"/>
          <w:color w:val="000000"/>
          <w:lang w:eastAsia="en-GB"/>
        </w:rPr>
        <w:t xml:space="preserve"> </w:t>
      </w:r>
      <w:r w:rsidR="00586D78" w:rsidRPr="000D6CF0">
        <w:rPr>
          <w:rFonts w:cs="Calibri"/>
          <w:color w:val="000000"/>
          <w:lang w:eastAsia="en-GB"/>
        </w:rPr>
        <w:t>the next full meeting of Court is scheduled for 14 June 2021.</w:t>
      </w:r>
    </w:p>
    <w:p w14:paraId="7BC25B31" w14:textId="77777777" w:rsidR="000D6CF0" w:rsidRPr="000D6CF0" w:rsidRDefault="000D6CF0" w:rsidP="00586D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</w:p>
    <w:p w14:paraId="7EE1967E" w14:textId="2F5753C4" w:rsidR="0019469F" w:rsidRDefault="0019469F" w:rsidP="0084001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E9E8843" w14:textId="788ACDB2" w:rsidR="00F603FD" w:rsidRDefault="00F603FD" w:rsidP="0019469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strike/>
          <w:highlight w:val="yellow"/>
        </w:rPr>
      </w:pPr>
    </w:p>
    <w:p w14:paraId="56CD4A87" w14:textId="77777777" w:rsidR="00840015" w:rsidRPr="00EE0A2D" w:rsidRDefault="00840015" w:rsidP="00840015">
      <w:pPr>
        <w:spacing w:after="0" w:line="240" w:lineRule="auto"/>
        <w:contextualSpacing/>
        <w:jc w:val="both"/>
        <w:rPr>
          <w:rFonts w:cs="Calibri"/>
          <w:b/>
          <w:sz w:val="20"/>
          <w:szCs w:val="18"/>
        </w:rPr>
      </w:pPr>
      <w:r w:rsidRPr="00EE0A2D">
        <w:rPr>
          <w:rFonts w:cs="Calibri"/>
          <w:b/>
          <w:sz w:val="20"/>
          <w:szCs w:val="18"/>
        </w:rPr>
        <w:t>Policy &amp; Planning</w:t>
      </w:r>
    </w:p>
    <w:p w14:paraId="1CB0FF80" w14:textId="2EBF8273" w:rsidR="00840015" w:rsidRPr="001B42CD" w:rsidRDefault="0019469F" w:rsidP="00840015">
      <w:pPr>
        <w:spacing w:after="0" w:line="240" w:lineRule="auto"/>
        <w:contextualSpacing/>
        <w:jc w:val="both"/>
        <w:rPr>
          <w:rFonts w:cs="Calibri"/>
          <w:b/>
          <w:sz w:val="20"/>
          <w:szCs w:val="18"/>
        </w:rPr>
      </w:pPr>
      <w:r>
        <w:rPr>
          <w:rFonts w:cs="Calibri"/>
          <w:b/>
          <w:sz w:val="20"/>
          <w:szCs w:val="18"/>
        </w:rPr>
        <w:t xml:space="preserve">March </w:t>
      </w:r>
      <w:r w:rsidR="00840015" w:rsidRPr="00EE0A2D">
        <w:rPr>
          <w:rFonts w:cs="Calibri"/>
          <w:b/>
          <w:sz w:val="20"/>
          <w:szCs w:val="18"/>
        </w:rPr>
        <w:t>202</w:t>
      </w:r>
      <w:r>
        <w:rPr>
          <w:rFonts w:cs="Calibri"/>
          <w:b/>
          <w:sz w:val="20"/>
          <w:szCs w:val="18"/>
        </w:rPr>
        <w:t>1</w:t>
      </w:r>
    </w:p>
    <w:p w14:paraId="4D469EE7" w14:textId="77777777" w:rsidR="00840015" w:rsidRDefault="00840015" w:rsidP="000E4EA9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94ACFBF" w14:textId="77777777" w:rsidR="003077FF" w:rsidRPr="00CC3C3F" w:rsidRDefault="003077FF" w:rsidP="00596A6F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</w:p>
    <w:sectPr w:rsidR="003077FF" w:rsidRPr="00CC3C3F" w:rsidSect="00D24121">
      <w:headerReference w:type="default" r:id="rId12"/>
      <w:footerReference w:type="default" r:id="rId13"/>
      <w:pgSz w:w="11906" w:h="16838"/>
      <w:pgMar w:top="1247" w:right="1440" w:bottom="124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C10C" w14:textId="77777777" w:rsidR="00311FA8" w:rsidRDefault="00311FA8" w:rsidP="0004055B">
      <w:pPr>
        <w:spacing w:after="0" w:line="240" w:lineRule="auto"/>
      </w:pPr>
      <w:r>
        <w:separator/>
      </w:r>
    </w:p>
  </w:endnote>
  <w:endnote w:type="continuationSeparator" w:id="0">
    <w:p w14:paraId="2901CACD" w14:textId="77777777" w:rsidR="00311FA8" w:rsidRDefault="00311FA8" w:rsidP="0004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DAD" w14:textId="4BC629D8" w:rsidR="000D6CF0" w:rsidRPr="00D60727" w:rsidRDefault="000D6CF0" w:rsidP="00EE564E">
    <w:pPr>
      <w:pStyle w:val="Footer"/>
      <w:spacing w:before="240" w:after="0"/>
      <w:jc w:val="right"/>
      <w:rPr>
        <w:rFonts w:ascii="Arial" w:hAnsi="Arial" w:cs="Arial"/>
        <w:i/>
        <w:sz w:val="16"/>
        <w:szCs w:val="16"/>
      </w:rPr>
    </w:pPr>
    <w:r w:rsidRPr="00D60727">
      <w:rPr>
        <w:rFonts w:ascii="Arial" w:hAnsi="Arial" w:cs="Arial"/>
        <w:i/>
        <w:sz w:val="16"/>
        <w:szCs w:val="16"/>
      </w:rPr>
      <w:t xml:space="preserve">Page </w:t>
    </w:r>
    <w:r w:rsidRPr="00D60727">
      <w:rPr>
        <w:rFonts w:ascii="Arial" w:hAnsi="Arial" w:cs="Arial"/>
        <w:i/>
        <w:sz w:val="16"/>
        <w:szCs w:val="16"/>
      </w:rPr>
      <w:fldChar w:fldCharType="begin"/>
    </w:r>
    <w:r w:rsidRPr="00D60727">
      <w:rPr>
        <w:rFonts w:ascii="Arial" w:hAnsi="Arial" w:cs="Arial"/>
        <w:i/>
        <w:sz w:val="16"/>
        <w:szCs w:val="16"/>
      </w:rPr>
      <w:instrText xml:space="preserve"> PAGE </w:instrText>
    </w:r>
    <w:r w:rsidRPr="00D60727">
      <w:rPr>
        <w:rFonts w:ascii="Arial" w:hAnsi="Arial" w:cs="Arial"/>
        <w:i/>
        <w:sz w:val="16"/>
        <w:szCs w:val="16"/>
      </w:rPr>
      <w:fldChar w:fldCharType="separate"/>
    </w:r>
    <w:r w:rsidR="00B2652D">
      <w:rPr>
        <w:rFonts w:ascii="Arial" w:hAnsi="Arial" w:cs="Arial"/>
        <w:i/>
        <w:noProof/>
        <w:sz w:val="16"/>
        <w:szCs w:val="16"/>
      </w:rPr>
      <w:t>4</w:t>
    </w:r>
    <w:r w:rsidRPr="00D60727">
      <w:rPr>
        <w:rFonts w:ascii="Arial" w:hAnsi="Arial" w:cs="Arial"/>
        <w:i/>
        <w:sz w:val="16"/>
        <w:szCs w:val="16"/>
      </w:rPr>
      <w:fldChar w:fldCharType="end"/>
    </w:r>
    <w:r w:rsidRPr="00D60727">
      <w:rPr>
        <w:rFonts w:ascii="Arial" w:hAnsi="Arial" w:cs="Arial"/>
        <w:i/>
        <w:sz w:val="16"/>
        <w:szCs w:val="16"/>
      </w:rPr>
      <w:t xml:space="preserve"> of </w:t>
    </w:r>
    <w:r w:rsidRPr="00D60727">
      <w:rPr>
        <w:rFonts w:ascii="Arial" w:hAnsi="Arial" w:cs="Arial"/>
        <w:i/>
        <w:sz w:val="16"/>
        <w:szCs w:val="16"/>
      </w:rPr>
      <w:fldChar w:fldCharType="begin"/>
    </w:r>
    <w:r w:rsidRPr="00D60727">
      <w:rPr>
        <w:rFonts w:ascii="Arial" w:hAnsi="Arial" w:cs="Arial"/>
        <w:i/>
        <w:sz w:val="16"/>
        <w:szCs w:val="16"/>
      </w:rPr>
      <w:instrText xml:space="preserve"> NUMPAGES  </w:instrText>
    </w:r>
    <w:r w:rsidRPr="00D60727">
      <w:rPr>
        <w:rFonts w:ascii="Arial" w:hAnsi="Arial" w:cs="Arial"/>
        <w:i/>
        <w:sz w:val="16"/>
        <w:szCs w:val="16"/>
      </w:rPr>
      <w:fldChar w:fldCharType="separate"/>
    </w:r>
    <w:r w:rsidR="00B2652D">
      <w:rPr>
        <w:rFonts w:ascii="Arial" w:hAnsi="Arial" w:cs="Arial"/>
        <w:i/>
        <w:noProof/>
        <w:sz w:val="16"/>
        <w:szCs w:val="16"/>
      </w:rPr>
      <w:t>6</w:t>
    </w:r>
    <w:r w:rsidRPr="00D60727">
      <w:rPr>
        <w:rFonts w:ascii="Arial" w:hAnsi="Arial" w:cs="Arial"/>
        <w:i/>
        <w:sz w:val="16"/>
        <w:szCs w:val="16"/>
      </w:rPr>
      <w:fldChar w:fldCharType="end"/>
    </w:r>
  </w:p>
  <w:p w14:paraId="48E6B31B" w14:textId="77777777" w:rsidR="000D6CF0" w:rsidRDefault="000D6CF0">
    <w:pPr>
      <w:pStyle w:val="Footer"/>
      <w:jc w:val="right"/>
    </w:pPr>
  </w:p>
  <w:p w14:paraId="5571E18F" w14:textId="77777777" w:rsidR="000D6CF0" w:rsidRDefault="000D6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1362" w14:textId="77777777" w:rsidR="00311FA8" w:rsidRDefault="00311FA8" w:rsidP="0004055B">
      <w:pPr>
        <w:spacing w:after="0" w:line="240" w:lineRule="auto"/>
      </w:pPr>
      <w:r>
        <w:separator/>
      </w:r>
    </w:p>
  </w:footnote>
  <w:footnote w:type="continuationSeparator" w:id="0">
    <w:p w14:paraId="472AE6C8" w14:textId="77777777" w:rsidR="00311FA8" w:rsidRDefault="00311FA8" w:rsidP="0004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BA27" w14:textId="0205A224" w:rsidR="000D6CF0" w:rsidRPr="00AC707F" w:rsidRDefault="000D6CF0">
    <w:pPr>
      <w:pStyle w:val="Header"/>
    </w:pPr>
    <w:r w:rsidRPr="00AC707F">
      <w:tab/>
    </w:r>
    <w:r w:rsidRPr="00AC707F">
      <w:tab/>
      <w:t xml:space="preserve">UC </w:t>
    </w:r>
    <w:r>
      <w:t>(20/21</w:t>
    </w:r>
    <w:r w:rsidRPr="00AC707F">
      <w:t xml:space="preserve">) Minutes 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813"/>
    <w:multiLevelType w:val="hybridMultilevel"/>
    <w:tmpl w:val="BC1C0D3E"/>
    <w:lvl w:ilvl="0" w:tplc="C30AE8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3547AE"/>
    <w:multiLevelType w:val="hybridMultilevel"/>
    <w:tmpl w:val="8A9CE81C"/>
    <w:lvl w:ilvl="0" w:tplc="714A7EF8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80D07DE"/>
    <w:multiLevelType w:val="hybridMultilevel"/>
    <w:tmpl w:val="0D3E5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A3212"/>
    <w:multiLevelType w:val="hybridMultilevel"/>
    <w:tmpl w:val="16E6DD5E"/>
    <w:lvl w:ilvl="0" w:tplc="B02AD61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525A9C"/>
    <w:multiLevelType w:val="multilevel"/>
    <w:tmpl w:val="C77090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9127E"/>
    <w:multiLevelType w:val="hybridMultilevel"/>
    <w:tmpl w:val="544C6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63F56"/>
    <w:multiLevelType w:val="hybridMultilevel"/>
    <w:tmpl w:val="0AF0D6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73D"/>
    <w:multiLevelType w:val="hybridMultilevel"/>
    <w:tmpl w:val="56268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26F1C"/>
    <w:multiLevelType w:val="hybridMultilevel"/>
    <w:tmpl w:val="D71CF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67806"/>
    <w:multiLevelType w:val="hybridMultilevel"/>
    <w:tmpl w:val="BF965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3A1D22"/>
    <w:multiLevelType w:val="hybridMultilevel"/>
    <w:tmpl w:val="D01EC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213A5"/>
    <w:multiLevelType w:val="hybridMultilevel"/>
    <w:tmpl w:val="BCCA1D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9C2F3B"/>
    <w:multiLevelType w:val="hybridMultilevel"/>
    <w:tmpl w:val="6CF8CC4E"/>
    <w:lvl w:ilvl="0" w:tplc="7E60AC96">
      <w:start w:val="1"/>
      <w:numFmt w:val="decimal"/>
      <w:lvlText w:val="%1)"/>
      <w:lvlJc w:val="left"/>
      <w:pPr>
        <w:ind w:left="1640" w:hanging="920"/>
      </w:pPr>
      <w:rPr>
        <w:rFonts w:asciiTheme="minorHAnsi" w:hAnsiTheme="minorHAnsi" w:cs="Wingding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982E9E"/>
    <w:multiLevelType w:val="multilevel"/>
    <w:tmpl w:val="28F4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DC5D08"/>
    <w:multiLevelType w:val="hybridMultilevel"/>
    <w:tmpl w:val="11EE3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D4D01"/>
    <w:multiLevelType w:val="hybridMultilevel"/>
    <w:tmpl w:val="529EE68E"/>
    <w:lvl w:ilvl="0" w:tplc="20526DA2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94E4A5B"/>
    <w:multiLevelType w:val="hybridMultilevel"/>
    <w:tmpl w:val="8BDCEB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D17CF"/>
    <w:multiLevelType w:val="multilevel"/>
    <w:tmpl w:val="39B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787FB4"/>
    <w:multiLevelType w:val="multilevel"/>
    <w:tmpl w:val="DDBC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790C6F"/>
    <w:multiLevelType w:val="hybridMultilevel"/>
    <w:tmpl w:val="4DE4B5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1C3A46"/>
    <w:multiLevelType w:val="hybridMultilevel"/>
    <w:tmpl w:val="89CA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86A42"/>
    <w:multiLevelType w:val="hybridMultilevel"/>
    <w:tmpl w:val="242ABA7E"/>
    <w:lvl w:ilvl="0" w:tplc="A70CF7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6029B"/>
    <w:multiLevelType w:val="hybridMultilevel"/>
    <w:tmpl w:val="77B6E564"/>
    <w:lvl w:ilvl="0" w:tplc="272AF67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7F3317"/>
    <w:multiLevelType w:val="hybridMultilevel"/>
    <w:tmpl w:val="82CC5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11DE1"/>
    <w:multiLevelType w:val="multilevel"/>
    <w:tmpl w:val="0F72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27365"/>
    <w:multiLevelType w:val="hybridMultilevel"/>
    <w:tmpl w:val="0332DA9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7"/>
  </w:num>
  <w:num w:numId="5">
    <w:abstractNumId w:val="11"/>
  </w:num>
  <w:num w:numId="6">
    <w:abstractNumId w:val="24"/>
  </w:num>
  <w:num w:numId="7">
    <w:abstractNumId w:val="2"/>
  </w:num>
  <w:num w:numId="8">
    <w:abstractNumId w:val="21"/>
  </w:num>
  <w:num w:numId="9">
    <w:abstractNumId w:val="22"/>
  </w:num>
  <w:num w:numId="10">
    <w:abstractNumId w:val="5"/>
  </w:num>
  <w:num w:numId="11">
    <w:abstractNumId w:val="9"/>
  </w:num>
  <w:num w:numId="12">
    <w:abstractNumId w:val="12"/>
  </w:num>
  <w:num w:numId="13">
    <w:abstractNumId w:val="18"/>
  </w:num>
  <w:num w:numId="14">
    <w:abstractNumId w:val="4"/>
  </w:num>
  <w:num w:numId="15">
    <w:abstractNumId w:val="25"/>
  </w:num>
  <w:num w:numId="16">
    <w:abstractNumId w:val="13"/>
  </w:num>
  <w:num w:numId="17">
    <w:abstractNumId w:val="17"/>
  </w:num>
  <w:num w:numId="18">
    <w:abstractNumId w:val="14"/>
  </w:num>
  <w:num w:numId="19">
    <w:abstractNumId w:val="1"/>
  </w:num>
  <w:num w:numId="20">
    <w:abstractNumId w:val="15"/>
  </w:num>
  <w:num w:numId="21">
    <w:abstractNumId w:val="0"/>
  </w:num>
  <w:num w:numId="22">
    <w:abstractNumId w:val="3"/>
  </w:num>
  <w:num w:numId="23">
    <w:abstractNumId w:val="23"/>
  </w:num>
  <w:num w:numId="24">
    <w:abstractNumId w:val="16"/>
  </w:num>
  <w:num w:numId="25">
    <w:abstractNumId w:val="6"/>
  </w:num>
  <w:num w:numId="26">
    <w:abstractNumId w:val="19"/>
  </w:num>
  <w:num w:numId="2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A4"/>
    <w:rsid w:val="000021A0"/>
    <w:rsid w:val="00002AA0"/>
    <w:rsid w:val="000150AF"/>
    <w:rsid w:val="00015FBD"/>
    <w:rsid w:val="0002417D"/>
    <w:rsid w:val="00026477"/>
    <w:rsid w:val="000266C4"/>
    <w:rsid w:val="00027065"/>
    <w:rsid w:val="00030828"/>
    <w:rsid w:val="00035E2A"/>
    <w:rsid w:val="00036759"/>
    <w:rsid w:val="000368D1"/>
    <w:rsid w:val="00036EDD"/>
    <w:rsid w:val="0004055B"/>
    <w:rsid w:val="0004191A"/>
    <w:rsid w:val="00043853"/>
    <w:rsid w:val="00043AA2"/>
    <w:rsid w:val="00044E97"/>
    <w:rsid w:val="00045201"/>
    <w:rsid w:val="00052BEB"/>
    <w:rsid w:val="00052F05"/>
    <w:rsid w:val="0005366E"/>
    <w:rsid w:val="00054591"/>
    <w:rsid w:val="00060ADE"/>
    <w:rsid w:val="00063A04"/>
    <w:rsid w:val="00063D16"/>
    <w:rsid w:val="00065EDC"/>
    <w:rsid w:val="00067B2D"/>
    <w:rsid w:val="0007290D"/>
    <w:rsid w:val="00074AAA"/>
    <w:rsid w:val="00082254"/>
    <w:rsid w:val="000849B0"/>
    <w:rsid w:val="0008707E"/>
    <w:rsid w:val="00090A29"/>
    <w:rsid w:val="00092842"/>
    <w:rsid w:val="00096CB4"/>
    <w:rsid w:val="00097D4F"/>
    <w:rsid w:val="000B02EA"/>
    <w:rsid w:val="000B21C6"/>
    <w:rsid w:val="000B4B08"/>
    <w:rsid w:val="000B6E58"/>
    <w:rsid w:val="000B6F77"/>
    <w:rsid w:val="000C4B67"/>
    <w:rsid w:val="000C51AC"/>
    <w:rsid w:val="000C5DE4"/>
    <w:rsid w:val="000D25C5"/>
    <w:rsid w:val="000D59F8"/>
    <w:rsid w:val="000D6CF0"/>
    <w:rsid w:val="000D6EA7"/>
    <w:rsid w:val="000E0D42"/>
    <w:rsid w:val="000E330A"/>
    <w:rsid w:val="000E4EA9"/>
    <w:rsid w:val="000E4ECF"/>
    <w:rsid w:val="000E4F6E"/>
    <w:rsid w:val="000E530F"/>
    <w:rsid w:val="000E7F03"/>
    <w:rsid w:val="000F0BF3"/>
    <w:rsid w:val="000F36C0"/>
    <w:rsid w:val="000F45D4"/>
    <w:rsid w:val="000F60FA"/>
    <w:rsid w:val="000F7409"/>
    <w:rsid w:val="000F7859"/>
    <w:rsid w:val="001017C2"/>
    <w:rsid w:val="00103765"/>
    <w:rsid w:val="00104121"/>
    <w:rsid w:val="00105AB5"/>
    <w:rsid w:val="00106974"/>
    <w:rsid w:val="00107600"/>
    <w:rsid w:val="0010776A"/>
    <w:rsid w:val="00116CB2"/>
    <w:rsid w:val="0011750E"/>
    <w:rsid w:val="00117F1A"/>
    <w:rsid w:val="00117F42"/>
    <w:rsid w:val="001205D2"/>
    <w:rsid w:val="00121961"/>
    <w:rsid w:val="001275CA"/>
    <w:rsid w:val="001307C0"/>
    <w:rsid w:val="00130A12"/>
    <w:rsid w:val="00130E45"/>
    <w:rsid w:val="00133A81"/>
    <w:rsid w:val="00133B1B"/>
    <w:rsid w:val="001355CA"/>
    <w:rsid w:val="001357A8"/>
    <w:rsid w:val="0014177B"/>
    <w:rsid w:val="00150CF4"/>
    <w:rsid w:val="00151A5A"/>
    <w:rsid w:val="001554B1"/>
    <w:rsid w:val="00157893"/>
    <w:rsid w:val="001602BB"/>
    <w:rsid w:val="00162866"/>
    <w:rsid w:val="00163D8A"/>
    <w:rsid w:val="001673EC"/>
    <w:rsid w:val="0016765E"/>
    <w:rsid w:val="0017294F"/>
    <w:rsid w:val="00176AF1"/>
    <w:rsid w:val="00176F5A"/>
    <w:rsid w:val="001807A9"/>
    <w:rsid w:val="001808D5"/>
    <w:rsid w:val="0018106B"/>
    <w:rsid w:val="00183243"/>
    <w:rsid w:val="00184A59"/>
    <w:rsid w:val="00185A76"/>
    <w:rsid w:val="00190AFD"/>
    <w:rsid w:val="0019469F"/>
    <w:rsid w:val="00194E61"/>
    <w:rsid w:val="0019521F"/>
    <w:rsid w:val="001968F7"/>
    <w:rsid w:val="00197B9A"/>
    <w:rsid w:val="001A0DA4"/>
    <w:rsid w:val="001A526A"/>
    <w:rsid w:val="001A69BB"/>
    <w:rsid w:val="001B1664"/>
    <w:rsid w:val="001B3C15"/>
    <w:rsid w:val="001B45FE"/>
    <w:rsid w:val="001B556D"/>
    <w:rsid w:val="001B64E8"/>
    <w:rsid w:val="001C0D9B"/>
    <w:rsid w:val="001C3A1F"/>
    <w:rsid w:val="001C4F9D"/>
    <w:rsid w:val="001C5C4B"/>
    <w:rsid w:val="001C6173"/>
    <w:rsid w:val="001D27EC"/>
    <w:rsid w:val="001D3412"/>
    <w:rsid w:val="001D3E1F"/>
    <w:rsid w:val="001D4A90"/>
    <w:rsid w:val="001E4EE5"/>
    <w:rsid w:val="001E5F28"/>
    <w:rsid w:val="001E635E"/>
    <w:rsid w:val="001E7237"/>
    <w:rsid w:val="001E7A1E"/>
    <w:rsid w:val="001F27A5"/>
    <w:rsid w:val="001F4D40"/>
    <w:rsid w:val="001F5BD6"/>
    <w:rsid w:val="001F6EE9"/>
    <w:rsid w:val="001F72CF"/>
    <w:rsid w:val="001F74BD"/>
    <w:rsid w:val="002010BC"/>
    <w:rsid w:val="00202753"/>
    <w:rsid w:val="00204605"/>
    <w:rsid w:val="00204F3C"/>
    <w:rsid w:val="002115D4"/>
    <w:rsid w:val="00225445"/>
    <w:rsid w:val="00230D68"/>
    <w:rsid w:val="00231943"/>
    <w:rsid w:val="00231DCA"/>
    <w:rsid w:val="0023274C"/>
    <w:rsid w:val="00234217"/>
    <w:rsid w:val="00236B65"/>
    <w:rsid w:val="00237C47"/>
    <w:rsid w:val="00245AFE"/>
    <w:rsid w:val="00245F05"/>
    <w:rsid w:val="00245FC3"/>
    <w:rsid w:val="00247EEE"/>
    <w:rsid w:val="00256C58"/>
    <w:rsid w:val="0026121C"/>
    <w:rsid w:val="00262508"/>
    <w:rsid w:val="0026389A"/>
    <w:rsid w:val="00263D27"/>
    <w:rsid w:val="00272ED5"/>
    <w:rsid w:val="00277C88"/>
    <w:rsid w:val="00283318"/>
    <w:rsid w:val="00283B6C"/>
    <w:rsid w:val="00283C05"/>
    <w:rsid w:val="00286D6B"/>
    <w:rsid w:val="002902BF"/>
    <w:rsid w:val="002946E6"/>
    <w:rsid w:val="00295447"/>
    <w:rsid w:val="002A130D"/>
    <w:rsid w:val="002A56A7"/>
    <w:rsid w:val="002C17DA"/>
    <w:rsid w:val="002C1BD2"/>
    <w:rsid w:val="002C1F73"/>
    <w:rsid w:val="002C2F9C"/>
    <w:rsid w:val="002D03E1"/>
    <w:rsid w:val="002D0672"/>
    <w:rsid w:val="002D1FB0"/>
    <w:rsid w:val="002D5100"/>
    <w:rsid w:val="002D792E"/>
    <w:rsid w:val="002E24BB"/>
    <w:rsid w:val="002E3A77"/>
    <w:rsid w:val="002E4B32"/>
    <w:rsid w:val="002E7A36"/>
    <w:rsid w:val="003001EA"/>
    <w:rsid w:val="003040D6"/>
    <w:rsid w:val="0030526A"/>
    <w:rsid w:val="00305A75"/>
    <w:rsid w:val="003077FF"/>
    <w:rsid w:val="00311FA8"/>
    <w:rsid w:val="0031242C"/>
    <w:rsid w:val="00317FBB"/>
    <w:rsid w:val="00320486"/>
    <w:rsid w:val="00321BC8"/>
    <w:rsid w:val="0032242B"/>
    <w:rsid w:val="003225FF"/>
    <w:rsid w:val="00325FB6"/>
    <w:rsid w:val="0032633C"/>
    <w:rsid w:val="003358FE"/>
    <w:rsid w:val="003372FE"/>
    <w:rsid w:val="00337A51"/>
    <w:rsid w:val="00342C1C"/>
    <w:rsid w:val="00342EC5"/>
    <w:rsid w:val="00342EF4"/>
    <w:rsid w:val="003436D8"/>
    <w:rsid w:val="00343E2B"/>
    <w:rsid w:val="0034429E"/>
    <w:rsid w:val="00345E7A"/>
    <w:rsid w:val="00350A94"/>
    <w:rsid w:val="00350FB2"/>
    <w:rsid w:val="003521B6"/>
    <w:rsid w:val="0035538D"/>
    <w:rsid w:val="003553FD"/>
    <w:rsid w:val="003626AA"/>
    <w:rsid w:val="003626BE"/>
    <w:rsid w:val="00363192"/>
    <w:rsid w:val="00366ED2"/>
    <w:rsid w:val="00377A39"/>
    <w:rsid w:val="00387145"/>
    <w:rsid w:val="00396845"/>
    <w:rsid w:val="00396A61"/>
    <w:rsid w:val="00396A82"/>
    <w:rsid w:val="003A049A"/>
    <w:rsid w:val="003A311D"/>
    <w:rsid w:val="003A6249"/>
    <w:rsid w:val="003B07F3"/>
    <w:rsid w:val="003B0FDA"/>
    <w:rsid w:val="003B22CE"/>
    <w:rsid w:val="003B3B0C"/>
    <w:rsid w:val="003B50E8"/>
    <w:rsid w:val="003B5D25"/>
    <w:rsid w:val="003C2B37"/>
    <w:rsid w:val="003C4A6A"/>
    <w:rsid w:val="003D05F8"/>
    <w:rsid w:val="003D3CE1"/>
    <w:rsid w:val="003D637C"/>
    <w:rsid w:val="003D7870"/>
    <w:rsid w:val="003E4A9A"/>
    <w:rsid w:val="003E7BAF"/>
    <w:rsid w:val="003F0600"/>
    <w:rsid w:val="003F11CB"/>
    <w:rsid w:val="003F2A17"/>
    <w:rsid w:val="003F6B43"/>
    <w:rsid w:val="003F6D90"/>
    <w:rsid w:val="003F7DDF"/>
    <w:rsid w:val="004013DE"/>
    <w:rsid w:val="00401744"/>
    <w:rsid w:val="0040574C"/>
    <w:rsid w:val="004064C8"/>
    <w:rsid w:val="00407388"/>
    <w:rsid w:val="00413C1C"/>
    <w:rsid w:val="00415312"/>
    <w:rsid w:val="004156A4"/>
    <w:rsid w:val="00415C74"/>
    <w:rsid w:val="00416356"/>
    <w:rsid w:val="0041645F"/>
    <w:rsid w:val="00417D05"/>
    <w:rsid w:val="00425E58"/>
    <w:rsid w:val="00426259"/>
    <w:rsid w:val="00430488"/>
    <w:rsid w:val="004305D2"/>
    <w:rsid w:val="004315EF"/>
    <w:rsid w:val="0043478B"/>
    <w:rsid w:val="00434AA6"/>
    <w:rsid w:val="00435A88"/>
    <w:rsid w:val="004375F5"/>
    <w:rsid w:val="00437A96"/>
    <w:rsid w:val="00442FD6"/>
    <w:rsid w:val="004460CA"/>
    <w:rsid w:val="00452128"/>
    <w:rsid w:val="00453C29"/>
    <w:rsid w:val="00456643"/>
    <w:rsid w:val="0045709C"/>
    <w:rsid w:val="00457D85"/>
    <w:rsid w:val="00457ECA"/>
    <w:rsid w:val="00462451"/>
    <w:rsid w:val="0046297F"/>
    <w:rsid w:val="004655A7"/>
    <w:rsid w:val="004669D9"/>
    <w:rsid w:val="004674D5"/>
    <w:rsid w:val="0047416B"/>
    <w:rsid w:val="00474D4D"/>
    <w:rsid w:val="00476FA8"/>
    <w:rsid w:val="00480F87"/>
    <w:rsid w:val="00483B48"/>
    <w:rsid w:val="00487A5A"/>
    <w:rsid w:val="00490593"/>
    <w:rsid w:val="0049326D"/>
    <w:rsid w:val="004972DE"/>
    <w:rsid w:val="004A04B1"/>
    <w:rsid w:val="004A39C5"/>
    <w:rsid w:val="004A4B43"/>
    <w:rsid w:val="004B0B34"/>
    <w:rsid w:val="004C19A4"/>
    <w:rsid w:val="004D0FFB"/>
    <w:rsid w:val="004D1648"/>
    <w:rsid w:val="004E267E"/>
    <w:rsid w:val="004E3FCB"/>
    <w:rsid w:val="004E4864"/>
    <w:rsid w:val="004E60CA"/>
    <w:rsid w:val="004E781D"/>
    <w:rsid w:val="004F18E1"/>
    <w:rsid w:val="004F1A64"/>
    <w:rsid w:val="004F66C2"/>
    <w:rsid w:val="00501270"/>
    <w:rsid w:val="00501CB7"/>
    <w:rsid w:val="00504C69"/>
    <w:rsid w:val="00506234"/>
    <w:rsid w:val="00507BF3"/>
    <w:rsid w:val="00520AED"/>
    <w:rsid w:val="005241EA"/>
    <w:rsid w:val="00524BBF"/>
    <w:rsid w:val="00526092"/>
    <w:rsid w:val="00526BC3"/>
    <w:rsid w:val="00527490"/>
    <w:rsid w:val="00532602"/>
    <w:rsid w:val="0053781E"/>
    <w:rsid w:val="00540423"/>
    <w:rsid w:val="005423A3"/>
    <w:rsid w:val="00542D4C"/>
    <w:rsid w:val="00544CE3"/>
    <w:rsid w:val="00545169"/>
    <w:rsid w:val="00545A1F"/>
    <w:rsid w:val="00545AE2"/>
    <w:rsid w:val="00552FF5"/>
    <w:rsid w:val="005539DA"/>
    <w:rsid w:val="00560522"/>
    <w:rsid w:val="005632C4"/>
    <w:rsid w:val="005640A1"/>
    <w:rsid w:val="005666D8"/>
    <w:rsid w:val="00566FFF"/>
    <w:rsid w:val="00567B5B"/>
    <w:rsid w:val="0057021A"/>
    <w:rsid w:val="00571374"/>
    <w:rsid w:val="00574DFB"/>
    <w:rsid w:val="00577DB2"/>
    <w:rsid w:val="005830A3"/>
    <w:rsid w:val="0058451A"/>
    <w:rsid w:val="00584916"/>
    <w:rsid w:val="0058546C"/>
    <w:rsid w:val="00586D78"/>
    <w:rsid w:val="00593ABF"/>
    <w:rsid w:val="005952C9"/>
    <w:rsid w:val="00596A6F"/>
    <w:rsid w:val="005A0CBD"/>
    <w:rsid w:val="005A0E06"/>
    <w:rsid w:val="005A2D4E"/>
    <w:rsid w:val="005A6DB5"/>
    <w:rsid w:val="005B26BB"/>
    <w:rsid w:val="005B516C"/>
    <w:rsid w:val="005B5710"/>
    <w:rsid w:val="005B6A08"/>
    <w:rsid w:val="005B720D"/>
    <w:rsid w:val="005C4224"/>
    <w:rsid w:val="005C4712"/>
    <w:rsid w:val="005C66B6"/>
    <w:rsid w:val="005D1A68"/>
    <w:rsid w:val="005D2B7A"/>
    <w:rsid w:val="005D2D58"/>
    <w:rsid w:val="005D3988"/>
    <w:rsid w:val="005D6D31"/>
    <w:rsid w:val="005E147E"/>
    <w:rsid w:val="005E4FB2"/>
    <w:rsid w:val="005E769B"/>
    <w:rsid w:val="005F0924"/>
    <w:rsid w:val="005F0CB2"/>
    <w:rsid w:val="005F4925"/>
    <w:rsid w:val="005F763F"/>
    <w:rsid w:val="005F76E5"/>
    <w:rsid w:val="00600BA2"/>
    <w:rsid w:val="00600F84"/>
    <w:rsid w:val="0060692A"/>
    <w:rsid w:val="00607027"/>
    <w:rsid w:val="00610311"/>
    <w:rsid w:val="00611054"/>
    <w:rsid w:val="00612474"/>
    <w:rsid w:val="006129B7"/>
    <w:rsid w:val="00612FE5"/>
    <w:rsid w:val="0061417E"/>
    <w:rsid w:val="0061636C"/>
    <w:rsid w:val="00617ED9"/>
    <w:rsid w:val="00620195"/>
    <w:rsid w:val="006205AC"/>
    <w:rsid w:val="0062215F"/>
    <w:rsid w:val="00627CBA"/>
    <w:rsid w:val="00630B5D"/>
    <w:rsid w:val="00632EDF"/>
    <w:rsid w:val="00633FAD"/>
    <w:rsid w:val="006359B6"/>
    <w:rsid w:val="00636F5F"/>
    <w:rsid w:val="0064457F"/>
    <w:rsid w:val="00652E35"/>
    <w:rsid w:val="00657819"/>
    <w:rsid w:val="00661235"/>
    <w:rsid w:val="006632E3"/>
    <w:rsid w:val="00663E14"/>
    <w:rsid w:val="00664264"/>
    <w:rsid w:val="00670FB5"/>
    <w:rsid w:val="00671D59"/>
    <w:rsid w:val="00673941"/>
    <w:rsid w:val="00674AE6"/>
    <w:rsid w:val="00677672"/>
    <w:rsid w:val="00677C84"/>
    <w:rsid w:val="006901A0"/>
    <w:rsid w:val="0069043C"/>
    <w:rsid w:val="00690F73"/>
    <w:rsid w:val="00695B08"/>
    <w:rsid w:val="00697A58"/>
    <w:rsid w:val="006A12B4"/>
    <w:rsid w:val="006A1B97"/>
    <w:rsid w:val="006A4E80"/>
    <w:rsid w:val="006B29DD"/>
    <w:rsid w:val="006C521A"/>
    <w:rsid w:val="006C7633"/>
    <w:rsid w:val="006D0F71"/>
    <w:rsid w:val="006D34E7"/>
    <w:rsid w:val="006D3FE1"/>
    <w:rsid w:val="006D68D6"/>
    <w:rsid w:val="006E240E"/>
    <w:rsid w:val="006E417E"/>
    <w:rsid w:val="006E5B4B"/>
    <w:rsid w:val="006F14E2"/>
    <w:rsid w:val="00700715"/>
    <w:rsid w:val="007020D6"/>
    <w:rsid w:val="0070538E"/>
    <w:rsid w:val="00710E30"/>
    <w:rsid w:val="007131CF"/>
    <w:rsid w:val="007162EE"/>
    <w:rsid w:val="007165A7"/>
    <w:rsid w:val="007165EC"/>
    <w:rsid w:val="00717AF4"/>
    <w:rsid w:val="007224C5"/>
    <w:rsid w:val="007229D5"/>
    <w:rsid w:val="00722C71"/>
    <w:rsid w:val="007306B3"/>
    <w:rsid w:val="00732A22"/>
    <w:rsid w:val="007366BD"/>
    <w:rsid w:val="0074092E"/>
    <w:rsid w:val="007415C6"/>
    <w:rsid w:val="00742D05"/>
    <w:rsid w:val="00743D36"/>
    <w:rsid w:val="00743FA2"/>
    <w:rsid w:val="00745175"/>
    <w:rsid w:val="007455BD"/>
    <w:rsid w:val="00747B7D"/>
    <w:rsid w:val="00755853"/>
    <w:rsid w:val="00755ECF"/>
    <w:rsid w:val="00757D0B"/>
    <w:rsid w:val="007644FF"/>
    <w:rsid w:val="00766997"/>
    <w:rsid w:val="00766FF4"/>
    <w:rsid w:val="00771319"/>
    <w:rsid w:val="00773237"/>
    <w:rsid w:val="00773D93"/>
    <w:rsid w:val="0077448F"/>
    <w:rsid w:val="00776DBA"/>
    <w:rsid w:val="007778C5"/>
    <w:rsid w:val="00781B46"/>
    <w:rsid w:val="007830D9"/>
    <w:rsid w:val="007842E7"/>
    <w:rsid w:val="00785521"/>
    <w:rsid w:val="00786563"/>
    <w:rsid w:val="007968C7"/>
    <w:rsid w:val="00797C0C"/>
    <w:rsid w:val="007A1FF8"/>
    <w:rsid w:val="007A498A"/>
    <w:rsid w:val="007A60A0"/>
    <w:rsid w:val="007B30A1"/>
    <w:rsid w:val="007B5359"/>
    <w:rsid w:val="007B5B86"/>
    <w:rsid w:val="007B7DB3"/>
    <w:rsid w:val="007C0822"/>
    <w:rsid w:val="007C0C5D"/>
    <w:rsid w:val="007C1BC7"/>
    <w:rsid w:val="007C1F0D"/>
    <w:rsid w:val="007C2BE5"/>
    <w:rsid w:val="007C75D4"/>
    <w:rsid w:val="007D395A"/>
    <w:rsid w:val="007D3D0F"/>
    <w:rsid w:val="007D672A"/>
    <w:rsid w:val="007D6887"/>
    <w:rsid w:val="007E2E51"/>
    <w:rsid w:val="007E2E76"/>
    <w:rsid w:val="007F1FD7"/>
    <w:rsid w:val="007F6CD7"/>
    <w:rsid w:val="007F709E"/>
    <w:rsid w:val="00811532"/>
    <w:rsid w:val="00812EA6"/>
    <w:rsid w:val="00813091"/>
    <w:rsid w:val="00815F38"/>
    <w:rsid w:val="00817A99"/>
    <w:rsid w:val="00817CC8"/>
    <w:rsid w:val="00822949"/>
    <w:rsid w:val="00823091"/>
    <w:rsid w:val="00827797"/>
    <w:rsid w:val="008322C8"/>
    <w:rsid w:val="00832D20"/>
    <w:rsid w:val="00834C1D"/>
    <w:rsid w:val="00835EB2"/>
    <w:rsid w:val="00837900"/>
    <w:rsid w:val="00840015"/>
    <w:rsid w:val="008429E1"/>
    <w:rsid w:val="008440FB"/>
    <w:rsid w:val="008441E5"/>
    <w:rsid w:val="00845951"/>
    <w:rsid w:val="00847222"/>
    <w:rsid w:val="00847885"/>
    <w:rsid w:val="00847DF5"/>
    <w:rsid w:val="00854721"/>
    <w:rsid w:val="00854762"/>
    <w:rsid w:val="00863000"/>
    <w:rsid w:val="00866E7B"/>
    <w:rsid w:val="00874DE6"/>
    <w:rsid w:val="00877EBA"/>
    <w:rsid w:val="00880748"/>
    <w:rsid w:val="00880D09"/>
    <w:rsid w:val="00881C5D"/>
    <w:rsid w:val="00885F7B"/>
    <w:rsid w:val="00887F28"/>
    <w:rsid w:val="008906E3"/>
    <w:rsid w:val="00893787"/>
    <w:rsid w:val="00894A24"/>
    <w:rsid w:val="008959AA"/>
    <w:rsid w:val="008A53A7"/>
    <w:rsid w:val="008B4C90"/>
    <w:rsid w:val="008B5D64"/>
    <w:rsid w:val="008B5DD4"/>
    <w:rsid w:val="008B654B"/>
    <w:rsid w:val="008C192B"/>
    <w:rsid w:val="008C220D"/>
    <w:rsid w:val="008C2A29"/>
    <w:rsid w:val="008C3357"/>
    <w:rsid w:val="008C7778"/>
    <w:rsid w:val="008D1A6F"/>
    <w:rsid w:val="008D26D8"/>
    <w:rsid w:val="008D3D21"/>
    <w:rsid w:val="008D5694"/>
    <w:rsid w:val="008D62B2"/>
    <w:rsid w:val="008D64C7"/>
    <w:rsid w:val="008D7352"/>
    <w:rsid w:val="008E45C1"/>
    <w:rsid w:val="008E6D03"/>
    <w:rsid w:val="008F027D"/>
    <w:rsid w:val="008F4A1F"/>
    <w:rsid w:val="008F4A75"/>
    <w:rsid w:val="008F4B95"/>
    <w:rsid w:val="0090004A"/>
    <w:rsid w:val="00902E65"/>
    <w:rsid w:val="00904A11"/>
    <w:rsid w:val="009051AB"/>
    <w:rsid w:val="00905FCE"/>
    <w:rsid w:val="0090637F"/>
    <w:rsid w:val="009111D7"/>
    <w:rsid w:val="009253B6"/>
    <w:rsid w:val="009253C4"/>
    <w:rsid w:val="009272AF"/>
    <w:rsid w:val="00930F31"/>
    <w:rsid w:val="00934C5F"/>
    <w:rsid w:val="00941930"/>
    <w:rsid w:val="00944B5A"/>
    <w:rsid w:val="00952676"/>
    <w:rsid w:val="009564CA"/>
    <w:rsid w:val="0096105F"/>
    <w:rsid w:val="009700A3"/>
    <w:rsid w:val="009708E2"/>
    <w:rsid w:val="009730BA"/>
    <w:rsid w:val="00975AA1"/>
    <w:rsid w:val="0098076B"/>
    <w:rsid w:val="00981693"/>
    <w:rsid w:val="0098460B"/>
    <w:rsid w:val="009850FC"/>
    <w:rsid w:val="00986F10"/>
    <w:rsid w:val="00990EA3"/>
    <w:rsid w:val="00991136"/>
    <w:rsid w:val="00991182"/>
    <w:rsid w:val="00991966"/>
    <w:rsid w:val="00991B8A"/>
    <w:rsid w:val="009923B9"/>
    <w:rsid w:val="00992693"/>
    <w:rsid w:val="00993633"/>
    <w:rsid w:val="00993BFD"/>
    <w:rsid w:val="0099748F"/>
    <w:rsid w:val="009A17A9"/>
    <w:rsid w:val="009B0A7F"/>
    <w:rsid w:val="009B42A4"/>
    <w:rsid w:val="009B45BF"/>
    <w:rsid w:val="009B6536"/>
    <w:rsid w:val="009C491C"/>
    <w:rsid w:val="009C6390"/>
    <w:rsid w:val="009C7CA7"/>
    <w:rsid w:val="009D1ADF"/>
    <w:rsid w:val="009D2D63"/>
    <w:rsid w:val="009D3ACF"/>
    <w:rsid w:val="009D596D"/>
    <w:rsid w:val="009E1CAE"/>
    <w:rsid w:val="009E3276"/>
    <w:rsid w:val="009E4780"/>
    <w:rsid w:val="009E4BB0"/>
    <w:rsid w:val="009F4809"/>
    <w:rsid w:val="00A01A2D"/>
    <w:rsid w:val="00A031A8"/>
    <w:rsid w:val="00A04C08"/>
    <w:rsid w:val="00A10314"/>
    <w:rsid w:val="00A1284E"/>
    <w:rsid w:val="00A1472A"/>
    <w:rsid w:val="00A175FE"/>
    <w:rsid w:val="00A208A1"/>
    <w:rsid w:val="00A217C6"/>
    <w:rsid w:val="00A21ABE"/>
    <w:rsid w:val="00A22E36"/>
    <w:rsid w:val="00A26C8E"/>
    <w:rsid w:val="00A3156A"/>
    <w:rsid w:val="00A31991"/>
    <w:rsid w:val="00A34498"/>
    <w:rsid w:val="00A35064"/>
    <w:rsid w:val="00A4025F"/>
    <w:rsid w:val="00A4134E"/>
    <w:rsid w:val="00A443BC"/>
    <w:rsid w:val="00A44913"/>
    <w:rsid w:val="00A47DDA"/>
    <w:rsid w:val="00A63C43"/>
    <w:rsid w:val="00A64D3E"/>
    <w:rsid w:val="00A66F24"/>
    <w:rsid w:val="00A743D3"/>
    <w:rsid w:val="00A75216"/>
    <w:rsid w:val="00A75A12"/>
    <w:rsid w:val="00A76A5E"/>
    <w:rsid w:val="00A77074"/>
    <w:rsid w:val="00A777B8"/>
    <w:rsid w:val="00A77996"/>
    <w:rsid w:val="00A80858"/>
    <w:rsid w:val="00A80BBB"/>
    <w:rsid w:val="00A82996"/>
    <w:rsid w:val="00A82ACE"/>
    <w:rsid w:val="00A862A4"/>
    <w:rsid w:val="00A87A1E"/>
    <w:rsid w:val="00A91F9F"/>
    <w:rsid w:val="00A96143"/>
    <w:rsid w:val="00A975FA"/>
    <w:rsid w:val="00A97EB3"/>
    <w:rsid w:val="00AA19DB"/>
    <w:rsid w:val="00AA4684"/>
    <w:rsid w:val="00AA4D62"/>
    <w:rsid w:val="00AA50D1"/>
    <w:rsid w:val="00AB3777"/>
    <w:rsid w:val="00AB4E85"/>
    <w:rsid w:val="00AB5656"/>
    <w:rsid w:val="00AB65C2"/>
    <w:rsid w:val="00AB7E65"/>
    <w:rsid w:val="00AC1082"/>
    <w:rsid w:val="00AC11B8"/>
    <w:rsid w:val="00AC3830"/>
    <w:rsid w:val="00AC641D"/>
    <w:rsid w:val="00AC707F"/>
    <w:rsid w:val="00AC7A9E"/>
    <w:rsid w:val="00AC7CF4"/>
    <w:rsid w:val="00AD0525"/>
    <w:rsid w:val="00AD0B79"/>
    <w:rsid w:val="00AD0FD8"/>
    <w:rsid w:val="00AD1EB2"/>
    <w:rsid w:val="00AD4583"/>
    <w:rsid w:val="00AD54A1"/>
    <w:rsid w:val="00AD6179"/>
    <w:rsid w:val="00AD6652"/>
    <w:rsid w:val="00AE271C"/>
    <w:rsid w:val="00AE2BB3"/>
    <w:rsid w:val="00AE398C"/>
    <w:rsid w:val="00AE4044"/>
    <w:rsid w:val="00AE4B9E"/>
    <w:rsid w:val="00AE613B"/>
    <w:rsid w:val="00AE6891"/>
    <w:rsid w:val="00AE76B6"/>
    <w:rsid w:val="00AF17C8"/>
    <w:rsid w:val="00AF1D88"/>
    <w:rsid w:val="00AF4BED"/>
    <w:rsid w:val="00AF6961"/>
    <w:rsid w:val="00AF7486"/>
    <w:rsid w:val="00AF7A0A"/>
    <w:rsid w:val="00AF7E6F"/>
    <w:rsid w:val="00B00343"/>
    <w:rsid w:val="00B03B89"/>
    <w:rsid w:val="00B05806"/>
    <w:rsid w:val="00B11277"/>
    <w:rsid w:val="00B122D9"/>
    <w:rsid w:val="00B130B9"/>
    <w:rsid w:val="00B139F2"/>
    <w:rsid w:val="00B141C9"/>
    <w:rsid w:val="00B14EC5"/>
    <w:rsid w:val="00B14F43"/>
    <w:rsid w:val="00B15A9B"/>
    <w:rsid w:val="00B15B6D"/>
    <w:rsid w:val="00B179BB"/>
    <w:rsid w:val="00B2323C"/>
    <w:rsid w:val="00B23B53"/>
    <w:rsid w:val="00B24538"/>
    <w:rsid w:val="00B24A0C"/>
    <w:rsid w:val="00B2652D"/>
    <w:rsid w:val="00B32761"/>
    <w:rsid w:val="00B33AA1"/>
    <w:rsid w:val="00B34173"/>
    <w:rsid w:val="00B36627"/>
    <w:rsid w:val="00B3788B"/>
    <w:rsid w:val="00B400A7"/>
    <w:rsid w:val="00B41FC5"/>
    <w:rsid w:val="00B43782"/>
    <w:rsid w:val="00B47A7F"/>
    <w:rsid w:val="00B607A5"/>
    <w:rsid w:val="00B61894"/>
    <w:rsid w:val="00B61A05"/>
    <w:rsid w:val="00B6362E"/>
    <w:rsid w:val="00B74995"/>
    <w:rsid w:val="00B8679E"/>
    <w:rsid w:val="00B97E31"/>
    <w:rsid w:val="00BA372E"/>
    <w:rsid w:val="00BA3789"/>
    <w:rsid w:val="00BA3A35"/>
    <w:rsid w:val="00BA402B"/>
    <w:rsid w:val="00BB2A6D"/>
    <w:rsid w:val="00BB4FCF"/>
    <w:rsid w:val="00BC1E3A"/>
    <w:rsid w:val="00BC21D2"/>
    <w:rsid w:val="00BC422B"/>
    <w:rsid w:val="00BC4A5A"/>
    <w:rsid w:val="00BC785D"/>
    <w:rsid w:val="00BD0E06"/>
    <w:rsid w:val="00BD1534"/>
    <w:rsid w:val="00BD69C0"/>
    <w:rsid w:val="00BE31AA"/>
    <w:rsid w:val="00BE7AA5"/>
    <w:rsid w:val="00BF37A4"/>
    <w:rsid w:val="00C00B7B"/>
    <w:rsid w:val="00C03E11"/>
    <w:rsid w:val="00C05208"/>
    <w:rsid w:val="00C06F6F"/>
    <w:rsid w:val="00C13781"/>
    <w:rsid w:val="00C13C90"/>
    <w:rsid w:val="00C14D97"/>
    <w:rsid w:val="00C15B45"/>
    <w:rsid w:val="00C17253"/>
    <w:rsid w:val="00C20E92"/>
    <w:rsid w:val="00C2399D"/>
    <w:rsid w:val="00C249F0"/>
    <w:rsid w:val="00C32D04"/>
    <w:rsid w:val="00C35B66"/>
    <w:rsid w:val="00C37F79"/>
    <w:rsid w:val="00C402B8"/>
    <w:rsid w:val="00C4430D"/>
    <w:rsid w:val="00C44AAD"/>
    <w:rsid w:val="00C45001"/>
    <w:rsid w:val="00C5601D"/>
    <w:rsid w:val="00C63760"/>
    <w:rsid w:val="00C63D7F"/>
    <w:rsid w:val="00C70696"/>
    <w:rsid w:val="00C70EE4"/>
    <w:rsid w:val="00C738BF"/>
    <w:rsid w:val="00C82A7B"/>
    <w:rsid w:val="00C82DF8"/>
    <w:rsid w:val="00C8724E"/>
    <w:rsid w:val="00C9015B"/>
    <w:rsid w:val="00C92722"/>
    <w:rsid w:val="00C93110"/>
    <w:rsid w:val="00CA011A"/>
    <w:rsid w:val="00CA0FEE"/>
    <w:rsid w:val="00CA1DE9"/>
    <w:rsid w:val="00CA3438"/>
    <w:rsid w:val="00CA49AF"/>
    <w:rsid w:val="00CA7E6C"/>
    <w:rsid w:val="00CB0E3F"/>
    <w:rsid w:val="00CB18CA"/>
    <w:rsid w:val="00CB6BB0"/>
    <w:rsid w:val="00CB71C4"/>
    <w:rsid w:val="00CB7471"/>
    <w:rsid w:val="00CB7DAC"/>
    <w:rsid w:val="00CC0CE7"/>
    <w:rsid w:val="00CC0D8E"/>
    <w:rsid w:val="00CC0FDF"/>
    <w:rsid w:val="00CC2C92"/>
    <w:rsid w:val="00CC3C3F"/>
    <w:rsid w:val="00CC71D0"/>
    <w:rsid w:val="00CD0CE1"/>
    <w:rsid w:val="00CD1945"/>
    <w:rsid w:val="00CD1B99"/>
    <w:rsid w:val="00CD3EE0"/>
    <w:rsid w:val="00CD4781"/>
    <w:rsid w:val="00CD5AED"/>
    <w:rsid w:val="00CD6501"/>
    <w:rsid w:val="00CE3CC4"/>
    <w:rsid w:val="00CE607B"/>
    <w:rsid w:val="00CF1FDA"/>
    <w:rsid w:val="00CF37FD"/>
    <w:rsid w:val="00CF3B40"/>
    <w:rsid w:val="00CF4CDC"/>
    <w:rsid w:val="00D0029E"/>
    <w:rsid w:val="00D032E1"/>
    <w:rsid w:val="00D051C4"/>
    <w:rsid w:val="00D106DE"/>
    <w:rsid w:val="00D11BC8"/>
    <w:rsid w:val="00D12429"/>
    <w:rsid w:val="00D133E9"/>
    <w:rsid w:val="00D16916"/>
    <w:rsid w:val="00D24121"/>
    <w:rsid w:val="00D31EE4"/>
    <w:rsid w:val="00D3613F"/>
    <w:rsid w:val="00D505C1"/>
    <w:rsid w:val="00D5444D"/>
    <w:rsid w:val="00D548C2"/>
    <w:rsid w:val="00D559AD"/>
    <w:rsid w:val="00D563FB"/>
    <w:rsid w:val="00D60F9D"/>
    <w:rsid w:val="00D63B5A"/>
    <w:rsid w:val="00D66ECE"/>
    <w:rsid w:val="00D67168"/>
    <w:rsid w:val="00D67AAA"/>
    <w:rsid w:val="00D67B12"/>
    <w:rsid w:val="00D72721"/>
    <w:rsid w:val="00D92400"/>
    <w:rsid w:val="00DA24C6"/>
    <w:rsid w:val="00DA53DF"/>
    <w:rsid w:val="00DA67B1"/>
    <w:rsid w:val="00DB0891"/>
    <w:rsid w:val="00DB303A"/>
    <w:rsid w:val="00DC0366"/>
    <w:rsid w:val="00DC0D56"/>
    <w:rsid w:val="00DC16AE"/>
    <w:rsid w:val="00DC206C"/>
    <w:rsid w:val="00DD2B5E"/>
    <w:rsid w:val="00DD70CF"/>
    <w:rsid w:val="00DE1E07"/>
    <w:rsid w:val="00DE228A"/>
    <w:rsid w:val="00DE40A1"/>
    <w:rsid w:val="00DE7637"/>
    <w:rsid w:val="00DF04F5"/>
    <w:rsid w:val="00DF066C"/>
    <w:rsid w:val="00DF37AB"/>
    <w:rsid w:val="00E00411"/>
    <w:rsid w:val="00E11861"/>
    <w:rsid w:val="00E11C43"/>
    <w:rsid w:val="00E121E8"/>
    <w:rsid w:val="00E20088"/>
    <w:rsid w:val="00E2384B"/>
    <w:rsid w:val="00E249EE"/>
    <w:rsid w:val="00E25DFA"/>
    <w:rsid w:val="00E26354"/>
    <w:rsid w:val="00E30201"/>
    <w:rsid w:val="00E30B2B"/>
    <w:rsid w:val="00E31E7F"/>
    <w:rsid w:val="00E346D1"/>
    <w:rsid w:val="00E350A3"/>
    <w:rsid w:val="00E37D7F"/>
    <w:rsid w:val="00E417E1"/>
    <w:rsid w:val="00E45BDE"/>
    <w:rsid w:val="00E45F21"/>
    <w:rsid w:val="00E46BD5"/>
    <w:rsid w:val="00E47DB4"/>
    <w:rsid w:val="00E54601"/>
    <w:rsid w:val="00E56C5C"/>
    <w:rsid w:val="00E6021D"/>
    <w:rsid w:val="00E6076C"/>
    <w:rsid w:val="00E66B82"/>
    <w:rsid w:val="00E66C2E"/>
    <w:rsid w:val="00E66EC6"/>
    <w:rsid w:val="00E7679B"/>
    <w:rsid w:val="00E81950"/>
    <w:rsid w:val="00E81F6F"/>
    <w:rsid w:val="00E82E4F"/>
    <w:rsid w:val="00E8542B"/>
    <w:rsid w:val="00E87C32"/>
    <w:rsid w:val="00E91C49"/>
    <w:rsid w:val="00E943EB"/>
    <w:rsid w:val="00E953D3"/>
    <w:rsid w:val="00EA3519"/>
    <w:rsid w:val="00EA45CF"/>
    <w:rsid w:val="00EA475F"/>
    <w:rsid w:val="00EA5CCC"/>
    <w:rsid w:val="00EA79E3"/>
    <w:rsid w:val="00EB264D"/>
    <w:rsid w:val="00EB47DF"/>
    <w:rsid w:val="00EB5B6D"/>
    <w:rsid w:val="00EB7A3A"/>
    <w:rsid w:val="00EC0546"/>
    <w:rsid w:val="00EC1469"/>
    <w:rsid w:val="00EC537A"/>
    <w:rsid w:val="00EC5E3D"/>
    <w:rsid w:val="00ED2811"/>
    <w:rsid w:val="00ED4734"/>
    <w:rsid w:val="00ED5C9C"/>
    <w:rsid w:val="00ED6133"/>
    <w:rsid w:val="00ED6437"/>
    <w:rsid w:val="00ED6661"/>
    <w:rsid w:val="00ED77BE"/>
    <w:rsid w:val="00EE0501"/>
    <w:rsid w:val="00EE0A2D"/>
    <w:rsid w:val="00EE2092"/>
    <w:rsid w:val="00EE3F93"/>
    <w:rsid w:val="00EE49D9"/>
    <w:rsid w:val="00EE5053"/>
    <w:rsid w:val="00EE564E"/>
    <w:rsid w:val="00EE58DB"/>
    <w:rsid w:val="00EE5BDA"/>
    <w:rsid w:val="00EE60D7"/>
    <w:rsid w:val="00EE6FB6"/>
    <w:rsid w:val="00EF2548"/>
    <w:rsid w:val="00EF354E"/>
    <w:rsid w:val="00EF66F3"/>
    <w:rsid w:val="00EF78DC"/>
    <w:rsid w:val="00EF7C9C"/>
    <w:rsid w:val="00F077D8"/>
    <w:rsid w:val="00F1181A"/>
    <w:rsid w:val="00F127B6"/>
    <w:rsid w:val="00F1634B"/>
    <w:rsid w:val="00F1683C"/>
    <w:rsid w:val="00F23319"/>
    <w:rsid w:val="00F235CE"/>
    <w:rsid w:val="00F26B47"/>
    <w:rsid w:val="00F31695"/>
    <w:rsid w:val="00F35948"/>
    <w:rsid w:val="00F37379"/>
    <w:rsid w:val="00F37398"/>
    <w:rsid w:val="00F4135B"/>
    <w:rsid w:val="00F4234D"/>
    <w:rsid w:val="00F43996"/>
    <w:rsid w:val="00F441A7"/>
    <w:rsid w:val="00F4426A"/>
    <w:rsid w:val="00F46AE6"/>
    <w:rsid w:val="00F46D36"/>
    <w:rsid w:val="00F5341B"/>
    <w:rsid w:val="00F53E0B"/>
    <w:rsid w:val="00F55F27"/>
    <w:rsid w:val="00F603FD"/>
    <w:rsid w:val="00F60F27"/>
    <w:rsid w:val="00F6198B"/>
    <w:rsid w:val="00F63390"/>
    <w:rsid w:val="00F64685"/>
    <w:rsid w:val="00F72FE2"/>
    <w:rsid w:val="00F73303"/>
    <w:rsid w:val="00F73B26"/>
    <w:rsid w:val="00F7470F"/>
    <w:rsid w:val="00F74A70"/>
    <w:rsid w:val="00F75BEF"/>
    <w:rsid w:val="00F92091"/>
    <w:rsid w:val="00F9280B"/>
    <w:rsid w:val="00F932B1"/>
    <w:rsid w:val="00F965D6"/>
    <w:rsid w:val="00FA0AA2"/>
    <w:rsid w:val="00FA3011"/>
    <w:rsid w:val="00FA305F"/>
    <w:rsid w:val="00FB0A51"/>
    <w:rsid w:val="00FB2757"/>
    <w:rsid w:val="00FB3688"/>
    <w:rsid w:val="00FB3CC4"/>
    <w:rsid w:val="00FB3F47"/>
    <w:rsid w:val="00FB4737"/>
    <w:rsid w:val="00FB5241"/>
    <w:rsid w:val="00FB78A1"/>
    <w:rsid w:val="00FB7995"/>
    <w:rsid w:val="00FC01A2"/>
    <w:rsid w:val="00FC2CC0"/>
    <w:rsid w:val="00FC38D3"/>
    <w:rsid w:val="00FC55B2"/>
    <w:rsid w:val="00FC6B8C"/>
    <w:rsid w:val="00FD11FF"/>
    <w:rsid w:val="00FD23B7"/>
    <w:rsid w:val="00FD3DA7"/>
    <w:rsid w:val="00FD41BA"/>
    <w:rsid w:val="00FD6EDD"/>
    <w:rsid w:val="00FD7575"/>
    <w:rsid w:val="00FE29A7"/>
    <w:rsid w:val="00FF20C5"/>
    <w:rsid w:val="00FF3337"/>
    <w:rsid w:val="00FF5432"/>
    <w:rsid w:val="00FF5D0A"/>
    <w:rsid w:val="00FF6D82"/>
    <w:rsid w:val="00FF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0C9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20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5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055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05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055B"/>
    <w:rPr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F64685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9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4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74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4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748F"/>
    <w:rPr>
      <w:b/>
      <w:bCs/>
      <w:lang w:eastAsia="en-US"/>
    </w:rPr>
  </w:style>
  <w:style w:type="paragraph" w:styleId="NormalWeb">
    <w:name w:val="Normal (Web)"/>
    <w:basedOn w:val="Normal"/>
    <w:uiPriority w:val="99"/>
    <w:rsid w:val="00840015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FC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7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9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8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8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8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1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1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3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A7D8-6C86-48DB-8E70-3083D84C7C65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2.xml><?xml version="1.0" encoding="utf-8"?>
<ds:datastoreItem xmlns:ds="http://schemas.openxmlformats.org/officeDocument/2006/customXml" ds:itemID="{6DE7132F-E05F-441C-9CAD-E7E90AE7B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63BD3-4578-4A35-A1AA-02537781C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1A15F-0B24-4625-8AA4-34B60EAC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8</cp:revision>
  <cp:lastPrinted>2018-06-11T16:08:00Z</cp:lastPrinted>
  <dcterms:created xsi:type="dcterms:W3CDTF">2021-05-28T08:58:00Z</dcterms:created>
  <dcterms:modified xsi:type="dcterms:W3CDTF">2022-12-19T21:39:00Z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