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86CD" w14:textId="77777777" w:rsidR="00BD4EE7" w:rsidRPr="004F2431" w:rsidRDefault="00F16992" w:rsidP="009C1561">
      <w:pPr>
        <w:pStyle w:val="Heading1"/>
        <w:spacing w:before="200" w:after="200" w:line="360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Ethical </w:t>
      </w:r>
      <w:r w:rsidR="00F92E80">
        <w:rPr>
          <w:rFonts w:asciiTheme="minorHAnsi" w:hAnsiTheme="minorHAnsi" w:cstheme="minorHAnsi"/>
          <w:b/>
          <w:color w:val="auto"/>
        </w:rPr>
        <w:t xml:space="preserve">Guidelines for using </w:t>
      </w:r>
      <w:r w:rsidR="00282807">
        <w:rPr>
          <w:rFonts w:asciiTheme="minorHAnsi" w:hAnsiTheme="minorHAnsi" w:cstheme="minorHAnsi"/>
          <w:b/>
          <w:color w:val="auto"/>
        </w:rPr>
        <w:t>’Crowdsourcing’ – participant recruitment services</w:t>
      </w:r>
    </w:p>
    <w:p w14:paraId="52782A5B" w14:textId="77777777" w:rsidR="00EC6826" w:rsidRPr="00EC6826" w:rsidRDefault="00EC6826" w:rsidP="008E7938">
      <w:pPr>
        <w:spacing w:before="200" w:after="200" w:line="360" w:lineRule="auto"/>
        <w:jc w:val="both"/>
        <w:rPr>
          <w:b/>
          <w:sz w:val="23"/>
          <w:szCs w:val="23"/>
        </w:rPr>
      </w:pPr>
      <w:r w:rsidRPr="00EC6826">
        <w:rPr>
          <w:b/>
          <w:sz w:val="23"/>
          <w:szCs w:val="23"/>
        </w:rPr>
        <w:t>Introduction</w:t>
      </w:r>
    </w:p>
    <w:p w14:paraId="66FDD4A0" w14:textId="77777777" w:rsidR="00282807" w:rsidRDefault="00282807" w:rsidP="008E7938">
      <w:pPr>
        <w:spacing w:before="200" w:after="200" w:line="360" w:lineRule="auto"/>
        <w:jc w:val="both"/>
      </w:pPr>
      <w:r>
        <w:t xml:space="preserve">Crowdsourcing </w:t>
      </w:r>
      <w:r w:rsidR="00CF561C">
        <w:t xml:space="preserve">or online participant recruitment </w:t>
      </w:r>
      <w:r>
        <w:t xml:space="preserve">services </w:t>
      </w:r>
      <w:r w:rsidR="00CF561C">
        <w:t xml:space="preserve">(such as Prolific or Amazon Mechanical Turk) are </w:t>
      </w:r>
      <w:r>
        <w:t>becoming popular ways to recruit potential research participants</w:t>
      </w:r>
      <w:r w:rsidR="00CF561C">
        <w:t xml:space="preserve">, typically used to recruit for online questionnaires and surveys, but also for other types of research. </w:t>
      </w:r>
    </w:p>
    <w:p w14:paraId="32D2E9B9" w14:textId="77777777" w:rsidR="00EC6826" w:rsidRDefault="00000000" w:rsidP="008E7938">
      <w:pPr>
        <w:spacing w:before="200" w:after="200" w:line="360" w:lineRule="auto"/>
        <w:jc w:val="both"/>
        <w:rPr>
          <w:sz w:val="23"/>
          <w:szCs w:val="23"/>
        </w:rPr>
      </w:pPr>
      <w:hyperlink r:id="rId11" w:history="1">
        <w:r w:rsidR="00EC6826" w:rsidRPr="00C372FD">
          <w:rPr>
            <w:rStyle w:val="Hyperlink"/>
            <w:sz w:val="23"/>
            <w:szCs w:val="23"/>
          </w:rPr>
          <w:t>Amazon Mechanical Turk</w:t>
        </w:r>
      </w:hyperlink>
      <w:r w:rsidR="00EC6826">
        <w:rPr>
          <w:sz w:val="23"/>
          <w:szCs w:val="23"/>
        </w:rPr>
        <w:t xml:space="preserve"> commonly known as MTurk is a website run by Amazon that provides a readily available workplace to match “workers” with available work from “requesters”. The MTurk service provides access to a diverse, on-demand, scalable </w:t>
      </w:r>
      <w:r w:rsidR="00F16992">
        <w:rPr>
          <w:sz w:val="23"/>
          <w:szCs w:val="23"/>
        </w:rPr>
        <w:t>workforce</w:t>
      </w:r>
      <w:r w:rsidR="00EC6826">
        <w:rPr>
          <w:sz w:val="23"/>
          <w:szCs w:val="23"/>
        </w:rPr>
        <w:t xml:space="preserve"> and gives workers a </w:t>
      </w:r>
      <w:r w:rsidR="00F40C98">
        <w:rPr>
          <w:sz w:val="23"/>
          <w:szCs w:val="23"/>
        </w:rPr>
        <w:t>selection of tasks</w:t>
      </w:r>
      <w:r w:rsidR="00EC6826">
        <w:rPr>
          <w:sz w:val="23"/>
          <w:szCs w:val="23"/>
        </w:rPr>
        <w:t xml:space="preserve"> to complete whenever convenient. </w:t>
      </w:r>
      <w:r w:rsidR="00C372FD">
        <w:rPr>
          <w:sz w:val="23"/>
          <w:szCs w:val="23"/>
        </w:rPr>
        <w:t xml:space="preserve">MTurk was not established for human participant research </w:t>
      </w:r>
      <w:r w:rsidR="004145D9">
        <w:rPr>
          <w:sz w:val="23"/>
          <w:szCs w:val="23"/>
        </w:rPr>
        <w:t xml:space="preserve">but it is commonly used </w:t>
      </w:r>
      <w:r w:rsidR="00C372FD">
        <w:rPr>
          <w:sz w:val="23"/>
          <w:szCs w:val="23"/>
        </w:rPr>
        <w:t xml:space="preserve">by some researchers. </w:t>
      </w:r>
    </w:p>
    <w:p w14:paraId="605D31C0" w14:textId="77777777" w:rsidR="00CF561C" w:rsidRDefault="00000000" w:rsidP="008E7938">
      <w:pPr>
        <w:spacing w:before="200" w:after="200" w:line="360" w:lineRule="auto"/>
        <w:jc w:val="both"/>
        <w:rPr>
          <w:sz w:val="23"/>
          <w:szCs w:val="23"/>
        </w:rPr>
      </w:pPr>
      <w:hyperlink r:id="rId12" w:history="1">
        <w:r w:rsidR="00CF561C" w:rsidRPr="00F40C98">
          <w:rPr>
            <w:rStyle w:val="Hyperlink"/>
            <w:sz w:val="23"/>
            <w:szCs w:val="23"/>
          </w:rPr>
          <w:t>Prolific</w:t>
        </w:r>
      </w:hyperlink>
      <w:r w:rsidR="00CF561C">
        <w:rPr>
          <w:sz w:val="23"/>
          <w:szCs w:val="23"/>
        </w:rPr>
        <w:t xml:space="preserve"> is an alternative crowdsourcing platform that was specifically designed for academic research. Prolific has established a minimum amount that participants can be awarded per hour and has standards in place for the fair treatment of participants. Prolific stores information about participants, includ</w:t>
      </w:r>
      <w:r w:rsidR="00F40C98">
        <w:rPr>
          <w:sz w:val="23"/>
          <w:szCs w:val="23"/>
        </w:rPr>
        <w:t>ing</w:t>
      </w:r>
      <w:r w:rsidR="00CF561C">
        <w:rPr>
          <w:sz w:val="23"/>
          <w:szCs w:val="23"/>
        </w:rPr>
        <w:t xml:space="preserve"> demographic information. </w:t>
      </w:r>
    </w:p>
    <w:p w14:paraId="724A80E4" w14:textId="77777777" w:rsidR="004145D9" w:rsidRDefault="004145D9" w:rsidP="008E7938">
      <w:p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These guidelines have been created to assist University of Stirling researchers that are recruiting participants through </w:t>
      </w:r>
      <w:r w:rsidR="00F40C98">
        <w:rPr>
          <w:sz w:val="23"/>
          <w:szCs w:val="23"/>
        </w:rPr>
        <w:t>online participant recruitment services</w:t>
      </w:r>
      <w:r>
        <w:rPr>
          <w:sz w:val="23"/>
          <w:szCs w:val="23"/>
        </w:rPr>
        <w:t>. The guidance was initially developed with MTurk in mind</w:t>
      </w:r>
      <w:r w:rsidR="00F40C98">
        <w:rPr>
          <w:sz w:val="23"/>
          <w:szCs w:val="23"/>
        </w:rPr>
        <w:t xml:space="preserve"> however</w:t>
      </w:r>
      <w:r>
        <w:rPr>
          <w:sz w:val="23"/>
          <w:szCs w:val="23"/>
        </w:rPr>
        <w:t xml:space="preserve"> elements </w:t>
      </w:r>
      <w:r w:rsidR="00F40C98">
        <w:rPr>
          <w:sz w:val="23"/>
          <w:szCs w:val="23"/>
        </w:rPr>
        <w:t>are</w:t>
      </w:r>
      <w:r>
        <w:rPr>
          <w:sz w:val="23"/>
          <w:szCs w:val="23"/>
        </w:rPr>
        <w:t xml:space="preserve"> applicable to other crowdsourcing websites. </w:t>
      </w:r>
    </w:p>
    <w:p w14:paraId="2F3FAB7B" w14:textId="77777777" w:rsidR="00F40C98" w:rsidRDefault="00F40C98" w:rsidP="008E7938">
      <w:pPr>
        <w:spacing w:before="200" w:after="200" w:line="360" w:lineRule="auto"/>
        <w:jc w:val="both"/>
        <w:rPr>
          <w:sz w:val="23"/>
          <w:szCs w:val="23"/>
        </w:rPr>
      </w:pPr>
      <w:r w:rsidRPr="00F40C98">
        <w:rPr>
          <w:sz w:val="23"/>
          <w:szCs w:val="23"/>
        </w:rPr>
        <w:t>Advantages to online participant recruitment services</w:t>
      </w:r>
      <w:r>
        <w:rPr>
          <w:sz w:val="23"/>
          <w:szCs w:val="23"/>
        </w:rPr>
        <w:t>:</w:t>
      </w:r>
    </w:p>
    <w:p w14:paraId="38A262E1" w14:textId="77777777" w:rsidR="00F40C98" w:rsidRDefault="00F40C98" w:rsidP="00F40C98">
      <w:pPr>
        <w:pStyle w:val="ListParagraph"/>
        <w:numPr>
          <w:ilvl w:val="0"/>
          <w:numId w:val="11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Large pool of potential participants</w:t>
      </w:r>
    </w:p>
    <w:p w14:paraId="48B8195F" w14:textId="77777777" w:rsidR="00F40C98" w:rsidRDefault="00AC2B56" w:rsidP="00F40C98">
      <w:pPr>
        <w:pStyle w:val="ListParagraph"/>
        <w:numPr>
          <w:ilvl w:val="0"/>
          <w:numId w:val="11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Participants have often been </w:t>
      </w:r>
      <w:r w:rsidR="00C52F88">
        <w:rPr>
          <w:sz w:val="23"/>
          <w:szCs w:val="23"/>
        </w:rPr>
        <w:t>pre-screened,</w:t>
      </w:r>
      <w:r>
        <w:rPr>
          <w:sz w:val="23"/>
          <w:szCs w:val="23"/>
        </w:rPr>
        <w:t xml:space="preserve"> so it is easier to identify those that meet the inclusion criteria. </w:t>
      </w:r>
    </w:p>
    <w:p w14:paraId="59B21DDD" w14:textId="77777777" w:rsidR="00AC2B56" w:rsidRDefault="00AC2B56" w:rsidP="00AC2B56">
      <w:pPr>
        <w:pStyle w:val="ListParagraph"/>
        <w:numPr>
          <w:ilvl w:val="0"/>
          <w:numId w:val="11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It is a quick and accessible.</w:t>
      </w:r>
    </w:p>
    <w:p w14:paraId="213084A6" w14:textId="70AB2570" w:rsidR="00AC2B56" w:rsidRDefault="00AC2B56" w:rsidP="00AC2B56">
      <w:pPr>
        <w:pStyle w:val="ListParagraph"/>
        <w:numPr>
          <w:ilvl w:val="0"/>
          <w:numId w:val="11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Participants are compensated for participating</w:t>
      </w:r>
      <w:r w:rsidR="009F3FDC">
        <w:rPr>
          <w:sz w:val="23"/>
          <w:szCs w:val="23"/>
        </w:rPr>
        <w:t xml:space="preserve"> and compensation can be granted without gathering personal information about participants</w:t>
      </w:r>
      <w:r>
        <w:rPr>
          <w:sz w:val="23"/>
          <w:szCs w:val="23"/>
        </w:rPr>
        <w:t>.</w:t>
      </w:r>
    </w:p>
    <w:p w14:paraId="5D5D9438" w14:textId="77777777" w:rsidR="00AC2B56" w:rsidRDefault="00AC2B56" w:rsidP="00AC2B56">
      <w:p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Disadvantages</w:t>
      </w:r>
    </w:p>
    <w:p w14:paraId="69637AC1" w14:textId="67E770CA" w:rsidR="00AC2B56" w:rsidRPr="00EF6DE8" w:rsidRDefault="00AC2B56" w:rsidP="00EF6DE8">
      <w:pPr>
        <w:pStyle w:val="ListParagraph"/>
        <w:numPr>
          <w:ilvl w:val="0"/>
          <w:numId w:val="12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motivation to participate </w:t>
      </w:r>
      <w:r w:rsidR="00433393">
        <w:rPr>
          <w:sz w:val="23"/>
          <w:szCs w:val="23"/>
        </w:rPr>
        <w:t xml:space="preserve">may be financial vs other traditional research recruitment </w:t>
      </w:r>
      <w:r>
        <w:rPr>
          <w:sz w:val="23"/>
          <w:szCs w:val="23"/>
        </w:rPr>
        <w:t>methods</w:t>
      </w:r>
      <w:r w:rsidR="00433393">
        <w:rPr>
          <w:sz w:val="23"/>
          <w:szCs w:val="23"/>
        </w:rPr>
        <w:t>.</w:t>
      </w:r>
    </w:p>
    <w:p w14:paraId="2869242B" w14:textId="77777777" w:rsidR="00EC6826" w:rsidRPr="00506CD9" w:rsidRDefault="00506CD9" w:rsidP="008E7938">
      <w:pPr>
        <w:spacing w:before="200" w:after="200" w:line="360" w:lineRule="auto"/>
        <w:jc w:val="both"/>
        <w:rPr>
          <w:b/>
          <w:sz w:val="23"/>
          <w:szCs w:val="23"/>
        </w:rPr>
      </w:pPr>
      <w:r w:rsidRPr="00506CD9">
        <w:rPr>
          <w:b/>
          <w:sz w:val="23"/>
          <w:szCs w:val="23"/>
        </w:rPr>
        <w:t>Guidelines</w:t>
      </w:r>
    </w:p>
    <w:p w14:paraId="00E8EBA2" w14:textId="2485BBF8" w:rsidR="00506CD9" w:rsidRDefault="00BD4EE7" w:rsidP="008E7938">
      <w:p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Researchers (Staff or Postgraduate Researchers</w:t>
      </w:r>
      <w:r>
        <w:rPr>
          <w:rStyle w:val="FootnoteReference"/>
          <w:sz w:val="23"/>
          <w:szCs w:val="23"/>
        </w:rPr>
        <w:footnoteReference w:id="2"/>
      </w:r>
      <w:r>
        <w:rPr>
          <w:sz w:val="23"/>
          <w:szCs w:val="23"/>
        </w:rPr>
        <w:t xml:space="preserve">) wishing to use </w:t>
      </w:r>
      <w:r w:rsidR="004145D9">
        <w:rPr>
          <w:sz w:val="23"/>
          <w:szCs w:val="23"/>
        </w:rPr>
        <w:t>online participant recruitment services</w:t>
      </w:r>
      <w:r>
        <w:rPr>
          <w:sz w:val="23"/>
          <w:szCs w:val="23"/>
        </w:rPr>
        <w:t xml:space="preserve"> must gain ethical approval from the </w:t>
      </w:r>
      <w:r w:rsidR="004145D9">
        <w:rPr>
          <w:sz w:val="23"/>
          <w:szCs w:val="23"/>
        </w:rPr>
        <w:t xml:space="preserve">relevant </w:t>
      </w:r>
      <w:r>
        <w:rPr>
          <w:sz w:val="23"/>
          <w:szCs w:val="23"/>
        </w:rPr>
        <w:t>University</w:t>
      </w:r>
      <w:r w:rsidR="004145D9">
        <w:rPr>
          <w:sz w:val="23"/>
          <w:szCs w:val="23"/>
        </w:rPr>
        <w:t xml:space="preserve"> Research Ethics Panel</w:t>
      </w:r>
      <w:r>
        <w:rPr>
          <w:sz w:val="23"/>
          <w:szCs w:val="23"/>
        </w:rPr>
        <w:t xml:space="preserve">. </w:t>
      </w:r>
      <w:r w:rsidR="007D4E4A">
        <w:rPr>
          <w:sz w:val="23"/>
          <w:szCs w:val="23"/>
        </w:rPr>
        <w:t xml:space="preserve">All </w:t>
      </w:r>
      <w:r w:rsidR="00EF6DE8">
        <w:rPr>
          <w:sz w:val="23"/>
          <w:szCs w:val="23"/>
        </w:rPr>
        <w:t xml:space="preserve">ethics application must consider the ethical implications of </w:t>
      </w:r>
      <w:r w:rsidR="007D4E4A">
        <w:rPr>
          <w:sz w:val="23"/>
          <w:szCs w:val="23"/>
        </w:rPr>
        <w:t>the</w:t>
      </w:r>
      <w:r w:rsidR="00C628D4">
        <w:rPr>
          <w:sz w:val="23"/>
          <w:szCs w:val="23"/>
        </w:rPr>
        <w:t>ir</w:t>
      </w:r>
      <w:r w:rsidR="007D4E4A">
        <w:rPr>
          <w:sz w:val="23"/>
          <w:szCs w:val="23"/>
        </w:rPr>
        <w:t xml:space="preserve"> chosen</w:t>
      </w:r>
      <w:r w:rsidR="00EF6DE8">
        <w:rPr>
          <w:sz w:val="23"/>
          <w:szCs w:val="23"/>
        </w:rPr>
        <w:t xml:space="preserve"> recruitment method</w:t>
      </w:r>
      <w:r w:rsidR="009F2CB1">
        <w:rPr>
          <w:sz w:val="23"/>
          <w:szCs w:val="23"/>
        </w:rPr>
        <w:t xml:space="preserve">, noting </w:t>
      </w:r>
      <w:r w:rsidR="00704EF3">
        <w:rPr>
          <w:sz w:val="23"/>
          <w:szCs w:val="23"/>
        </w:rPr>
        <w:t>which service in the application form</w:t>
      </w:r>
      <w:r w:rsidR="00EF6DE8">
        <w:rPr>
          <w:sz w:val="23"/>
          <w:szCs w:val="23"/>
        </w:rPr>
        <w:t xml:space="preserve">. </w:t>
      </w:r>
      <w:r w:rsidR="00C76292">
        <w:rPr>
          <w:sz w:val="23"/>
          <w:szCs w:val="23"/>
        </w:rPr>
        <w:t>Applications must include, in the application form and participant information</w:t>
      </w:r>
      <w:r w:rsidR="00F90916">
        <w:rPr>
          <w:sz w:val="23"/>
          <w:szCs w:val="23"/>
        </w:rPr>
        <w:t xml:space="preserve"> (known as </w:t>
      </w:r>
      <w:r w:rsidR="00506CD9">
        <w:rPr>
          <w:sz w:val="23"/>
          <w:szCs w:val="23"/>
        </w:rPr>
        <w:t>Human Intelligence Task (HIT)</w:t>
      </w:r>
      <w:r>
        <w:rPr>
          <w:sz w:val="23"/>
          <w:szCs w:val="23"/>
        </w:rPr>
        <w:t xml:space="preserve"> </w:t>
      </w:r>
      <w:r w:rsidR="00F90916">
        <w:rPr>
          <w:sz w:val="23"/>
          <w:szCs w:val="23"/>
        </w:rPr>
        <w:t xml:space="preserve">for </w:t>
      </w:r>
      <w:proofErr w:type="spellStart"/>
      <w:r w:rsidR="00F90916">
        <w:rPr>
          <w:sz w:val="23"/>
          <w:szCs w:val="23"/>
        </w:rPr>
        <w:t>MTurk</w:t>
      </w:r>
      <w:proofErr w:type="spellEnd"/>
      <w:r w:rsidR="00F90916">
        <w:rPr>
          <w:sz w:val="23"/>
          <w:szCs w:val="23"/>
        </w:rPr>
        <w:t>)</w:t>
      </w:r>
      <w:r w:rsidR="00506CD9">
        <w:rPr>
          <w:sz w:val="23"/>
          <w:szCs w:val="23"/>
        </w:rPr>
        <w:t>:</w:t>
      </w:r>
    </w:p>
    <w:p w14:paraId="02A4646C" w14:textId="77777777" w:rsidR="00506CD9" w:rsidRDefault="00506CD9" w:rsidP="00506CD9">
      <w:pPr>
        <w:pStyle w:val="ListParagraph"/>
        <w:numPr>
          <w:ilvl w:val="0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Details about compensation</w:t>
      </w:r>
    </w:p>
    <w:p w14:paraId="77AD2A0C" w14:textId="3988EFA3" w:rsidR="00506CD9" w:rsidRDefault="00644189" w:rsidP="00506CD9">
      <w:pPr>
        <w:pStyle w:val="ListParagraph"/>
        <w:numPr>
          <w:ilvl w:val="1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Rate</w:t>
      </w:r>
      <w:r w:rsidR="00506CD9">
        <w:rPr>
          <w:sz w:val="23"/>
          <w:szCs w:val="23"/>
        </w:rPr>
        <w:t xml:space="preserve"> of compensation</w:t>
      </w:r>
    </w:p>
    <w:p w14:paraId="4932F725" w14:textId="77777777" w:rsidR="00506CD9" w:rsidRDefault="00506CD9" w:rsidP="00506CD9">
      <w:pPr>
        <w:pStyle w:val="ListParagraph"/>
        <w:numPr>
          <w:ilvl w:val="1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Time frame for payment</w:t>
      </w:r>
    </w:p>
    <w:p w14:paraId="43401D6F" w14:textId="4C9BC895" w:rsidR="00506CD9" w:rsidRDefault="004F2895" w:rsidP="00506CD9">
      <w:pPr>
        <w:pStyle w:val="ListParagraph"/>
        <w:numPr>
          <w:ilvl w:val="0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Estimate as accurately as possible </w:t>
      </w:r>
      <w:r w:rsidR="00506CD9">
        <w:rPr>
          <w:sz w:val="23"/>
          <w:szCs w:val="23"/>
        </w:rPr>
        <w:t xml:space="preserve">the time required to </w:t>
      </w:r>
      <w:r w:rsidR="00D625D3">
        <w:rPr>
          <w:sz w:val="23"/>
          <w:szCs w:val="23"/>
        </w:rPr>
        <w:t xml:space="preserve">read and understand participant information sheets, </w:t>
      </w:r>
      <w:r>
        <w:rPr>
          <w:sz w:val="23"/>
          <w:szCs w:val="23"/>
        </w:rPr>
        <w:t xml:space="preserve">consent forms and to </w:t>
      </w:r>
      <w:r w:rsidR="00506CD9">
        <w:rPr>
          <w:sz w:val="23"/>
          <w:szCs w:val="23"/>
        </w:rPr>
        <w:t>complete the task (overestimating is better than underestimating)</w:t>
      </w:r>
      <w:r w:rsidR="00F90916">
        <w:rPr>
          <w:rStyle w:val="FootnoteReference"/>
          <w:sz w:val="23"/>
          <w:szCs w:val="23"/>
        </w:rPr>
        <w:footnoteReference w:id="3"/>
      </w:r>
      <w:r w:rsidR="00506CD9">
        <w:rPr>
          <w:sz w:val="23"/>
          <w:szCs w:val="23"/>
        </w:rPr>
        <w:t xml:space="preserve">. </w:t>
      </w:r>
    </w:p>
    <w:p w14:paraId="1A475590" w14:textId="0B3E2711" w:rsidR="00506CD9" w:rsidRDefault="00506CD9" w:rsidP="00506CD9">
      <w:pPr>
        <w:pStyle w:val="ListParagraph"/>
        <w:numPr>
          <w:ilvl w:val="0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Clearly identify and describe any extra system/software requirements for completing the </w:t>
      </w:r>
      <w:r w:rsidR="00F90916">
        <w:rPr>
          <w:sz w:val="23"/>
          <w:szCs w:val="23"/>
        </w:rPr>
        <w:t xml:space="preserve">research </w:t>
      </w:r>
      <w:r>
        <w:rPr>
          <w:sz w:val="23"/>
          <w:szCs w:val="23"/>
        </w:rPr>
        <w:t>(</w:t>
      </w:r>
      <w:r w:rsidR="00C52F88">
        <w:rPr>
          <w:sz w:val="23"/>
          <w:szCs w:val="23"/>
        </w:rPr>
        <w:t>e.g.,</w:t>
      </w:r>
      <w:r>
        <w:rPr>
          <w:sz w:val="23"/>
          <w:szCs w:val="23"/>
        </w:rPr>
        <w:t xml:space="preserve"> JavaScript). </w:t>
      </w:r>
    </w:p>
    <w:p w14:paraId="3DAA354D" w14:textId="77777777" w:rsidR="00506CD9" w:rsidRDefault="00506CD9" w:rsidP="00506CD9">
      <w:pPr>
        <w:pStyle w:val="ListParagraph"/>
        <w:numPr>
          <w:ilvl w:val="0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Identify and fully describe the type of task investigators are inviting participants to complete</w:t>
      </w:r>
      <w:r w:rsidR="00AE4320">
        <w:rPr>
          <w:sz w:val="23"/>
          <w:szCs w:val="23"/>
        </w:rPr>
        <w:t xml:space="preserve">. </w:t>
      </w:r>
    </w:p>
    <w:p w14:paraId="31FBB5E0" w14:textId="122C9B85" w:rsidR="00FC0F31" w:rsidRDefault="00FC0F31" w:rsidP="00506CD9">
      <w:pPr>
        <w:pStyle w:val="ListParagraph"/>
        <w:numPr>
          <w:ilvl w:val="0"/>
          <w:numId w:val="8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Applicants should consider adding a ‘concentration’ task or attention filter to their survey to ensure more valuable responses.</w:t>
      </w:r>
    </w:p>
    <w:p w14:paraId="6F214715" w14:textId="77777777" w:rsidR="00AE4320" w:rsidRPr="002379C5" w:rsidRDefault="00AE4320" w:rsidP="00AE4320">
      <w:pPr>
        <w:spacing w:before="200" w:after="200" w:line="360" w:lineRule="auto"/>
        <w:jc w:val="both"/>
        <w:rPr>
          <w:b/>
          <w:sz w:val="23"/>
          <w:szCs w:val="23"/>
        </w:rPr>
      </w:pPr>
      <w:r w:rsidRPr="002379C5">
        <w:rPr>
          <w:b/>
          <w:sz w:val="23"/>
          <w:szCs w:val="23"/>
        </w:rPr>
        <w:t xml:space="preserve">Before using </w:t>
      </w:r>
      <w:r w:rsidR="008229D0">
        <w:rPr>
          <w:b/>
          <w:sz w:val="23"/>
          <w:szCs w:val="23"/>
        </w:rPr>
        <w:t xml:space="preserve">online </w:t>
      </w:r>
      <w:proofErr w:type="gramStart"/>
      <w:r w:rsidR="00C52F88">
        <w:rPr>
          <w:b/>
          <w:sz w:val="23"/>
          <w:szCs w:val="23"/>
        </w:rPr>
        <w:t>participant</w:t>
      </w:r>
      <w:proofErr w:type="gramEnd"/>
      <w:r w:rsidR="008229D0">
        <w:rPr>
          <w:b/>
          <w:sz w:val="23"/>
          <w:szCs w:val="23"/>
        </w:rPr>
        <w:t xml:space="preserve"> recruitment services</w:t>
      </w:r>
      <w:r w:rsidR="008229D0" w:rsidRPr="002379C5">
        <w:rPr>
          <w:b/>
          <w:sz w:val="23"/>
          <w:szCs w:val="23"/>
        </w:rPr>
        <w:t xml:space="preserve"> </w:t>
      </w:r>
      <w:r w:rsidRPr="002379C5">
        <w:rPr>
          <w:b/>
          <w:sz w:val="23"/>
          <w:szCs w:val="23"/>
        </w:rPr>
        <w:t>researchers must</w:t>
      </w:r>
    </w:p>
    <w:p w14:paraId="6AB0DC00" w14:textId="77777777" w:rsidR="00AE4320" w:rsidRDefault="00AE4320" w:rsidP="00AE4320">
      <w:pPr>
        <w:pStyle w:val="ListParagraph"/>
        <w:numPr>
          <w:ilvl w:val="0"/>
          <w:numId w:val="10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Establish a knowledge and understanding of the</w:t>
      </w:r>
      <w:r w:rsidR="008229D0">
        <w:rPr>
          <w:sz w:val="23"/>
          <w:szCs w:val="23"/>
        </w:rPr>
        <w:t xml:space="preserve"> platforms terms and conditions, participation agreements and privacy policies.</w:t>
      </w:r>
    </w:p>
    <w:p w14:paraId="1DF4D115" w14:textId="4E3CF0BE" w:rsidR="00AE4320" w:rsidRDefault="005F1838" w:rsidP="00AE4320">
      <w:pPr>
        <w:pStyle w:val="ListParagraph"/>
        <w:numPr>
          <w:ilvl w:val="0"/>
          <w:numId w:val="10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Only reject or return</w:t>
      </w:r>
      <w:r w:rsidR="00BD6DED">
        <w:rPr>
          <w:rStyle w:val="FootnoteReference"/>
          <w:sz w:val="23"/>
          <w:szCs w:val="23"/>
        </w:rPr>
        <w:footnoteReference w:id="4"/>
      </w:r>
      <w:r>
        <w:rPr>
          <w:sz w:val="23"/>
          <w:szCs w:val="23"/>
        </w:rPr>
        <w:t xml:space="preserve"> </w:t>
      </w:r>
      <w:r w:rsidR="00BD6DED">
        <w:rPr>
          <w:sz w:val="23"/>
          <w:szCs w:val="23"/>
        </w:rPr>
        <w:t>submissions that are not genuine</w:t>
      </w:r>
      <w:r w:rsidR="00CF7E20">
        <w:rPr>
          <w:sz w:val="23"/>
          <w:szCs w:val="23"/>
        </w:rPr>
        <w:t xml:space="preserve">, for example </w:t>
      </w:r>
      <w:r w:rsidR="00B618D0">
        <w:rPr>
          <w:sz w:val="23"/>
          <w:szCs w:val="23"/>
        </w:rPr>
        <w:t>where attention questions have been missed. Or where participants have taken part in a study where they don’t fit the study criteria.</w:t>
      </w:r>
    </w:p>
    <w:p w14:paraId="7CBEA947" w14:textId="44CA317B" w:rsidR="0064497B" w:rsidRDefault="008229D0" w:rsidP="00AE4320">
      <w:pPr>
        <w:pStyle w:val="ListParagraph"/>
        <w:numPr>
          <w:ilvl w:val="0"/>
          <w:numId w:val="10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Carry out </w:t>
      </w:r>
      <w:r w:rsidR="00BF5BC0">
        <w:rPr>
          <w:sz w:val="23"/>
          <w:szCs w:val="23"/>
        </w:rPr>
        <w:t>checks</w:t>
      </w:r>
      <w:r>
        <w:rPr>
          <w:sz w:val="23"/>
          <w:szCs w:val="23"/>
        </w:rPr>
        <w:t xml:space="preserve"> on the </w:t>
      </w:r>
      <w:r w:rsidR="00F40C98">
        <w:rPr>
          <w:sz w:val="23"/>
          <w:szCs w:val="23"/>
        </w:rPr>
        <w:t>proposed platform to minimise the risk of reputational damage to the University.</w:t>
      </w:r>
      <w:r w:rsidR="0064497B">
        <w:rPr>
          <w:sz w:val="23"/>
          <w:szCs w:val="23"/>
        </w:rPr>
        <w:t xml:space="preserve"> </w:t>
      </w:r>
    </w:p>
    <w:p w14:paraId="39710F37" w14:textId="77777777" w:rsidR="00EF6DE8" w:rsidRPr="00EF6DE8" w:rsidRDefault="00433393" w:rsidP="00EF6DE8">
      <w:pPr>
        <w:pStyle w:val="ListParagraph"/>
        <w:numPr>
          <w:ilvl w:val="0"/>
          <w:numId w:val="10"/>
        </w:numPr>
        <w:spacing w:before="200"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 how participants’ data will be treated – how will the data be retained by the </w:t>
      </w:r>
      <w:r w:rsidR="00EF6DE8">
        <w:rPr>
          <w:sz w:val="23"/>
          <w:szCs w:val="23"/>
        </w:rPr>
        <w:t xml:space="preserve">platform and how will it be used. </w:t>
      </w:r>
    </w:p>
    <w:p w14:paraId="416185B9" w14:textId="77777777" w:rsidR="00506CD9" w:rsidRDefault="00506CD9" w:rsidP="008E7938">
      <w:pPr>
        <w:spacing w:before="200" w:after="200" w:line="360" w:lineRule="auto"/>
        <w:jc w:val="both"/>
        <w:rPr>
          <w:sz w:val="23"/>
          <w:szCs w:val="23"/>
        </w:rPr>
      </w:pPr>
    </w:p>
    <w:p w14:paraId="5553F4C1" w14:textId="77777777" w:rsidR="00AC2B56" w:rsidRDefault="00AC2B56" w:rsidP="008E7938">
      <w:pPr>
        <w:spacing w:before="200" w:after="200" w:line="360" w:lineRule="auto"/>
        <w:jc w:val="both"/>
        <w:rPr>
          <w:sz w:val="23"/>
          <w:szCs w:val="23"/>
        </w:rPr>
      </w:pPr>
    </w:p>
    <w:p w14:paraId="10E17532" w14:textId="77777777" w:rsidR="008C6067" w:rsidRPr="004F2431" w:rsidRDefault="002B05A8" w:rsidP="008E7938">
      <w:pPr>
        <w:pStyle w:val="Heading2"/>
        <w:spacing w:before="200" w:after="200"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4F2431">
        <w:rPr>
          <w:rFonts w:asciiTheme="minorHAnsi" w:hAnsiTheme="minorHAnsi" w:cstheme="minorHAnsi"/>
          <w:b/>
          <w:color w:val="auto"/>
        </w:rPr>
        <w:t>For f</w:t>
      </w:r>
      <w:r w:rsidR="00E72CC4" w:rsidRPr="004F2431">
        <w:rPr>
          <w:rFonts w:asciiTheme="minorHAnsi" w:hAnsiTheme="minorHAnsi" w:cstheme="minorHAnsi"/>
          <w:b/>
          <w:color w:val="auto"/>
        </w:rPr>
        <w:t>urther advice or assistance</w:t>
      </w:r>
    </w:p>
    <w:p w14:paraId="3459B3EA" w14:textId="77777777" w:rsidR="00E72CC4" w:rsidRDefault="00E72CC4" w:rsidP="008E7938">
      <w:pPr>
        <w:jc w:val="both"/>
      </w:pPr>
      <w:r>
        <w:t>Please contact:</w:t>
      </w:r>
    </w:p>
    <w:p w14:paraId="7057ED0C" w14:textId="77777777" w:rsidR="00E72CC4" w:rsidRPr="00E72CC4" w:rsidRDefault="00F92E80" w:rsidP="008E7938">
      <w:pPr>
        <w:jc w:val="both"/>
      </w:pPr>
      <w:r>
        <w:t xml:space="preserve">Research Integrity and </w:t>
      </w:r>
      <w:r w:rsidR="00EF6DE8">
        <w:t>Ethics</w:t>
      </w:r>
    </w:p>
    <w:p w14:paraId="782DEBC7" w14:textId="77777777" w:rsidR="00E72CC4" w:rsidRPr="00E72CC4" w:rsidRDefault="00000000" w:rsidP="008E7938">
      <w:pPr>
        <w:jc w:val="both"/>
      </w:pPr>
      <w:hyperlink r:id="rId13" w:history="1">
        <w:r w:rsidR="00EF6DE8" w:rsidRPr="00FD01F4">
          <w:rPr>
            <w:rStyle w:val="Hyperlink"/>
          </w:rPr>
          <w:t>ethics@stir.ac.uk</w:t>
        </w:r>
      </w:hyperlink>
      <w:r w:rsidR="00E72CC4" w:rsidRPr="00E72CC4">
        <w:t xml:space="preserve"> </w:t>
      </w:r>
    </w:p>
    <w:sectPr w:rsidR="00E72CC4" w:rsidRPr="00E72CC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27B4" w14:textId="77777777" w:rsidR="00887AA0" w:rsidRDefault="00887AA0" w:rsidP="008E7938">
      <w:pPr>
        <w:spacing w:after="0" w:line="240" w:lineRule="auto"/>
      </w:pPr>
      <w:r>
        <w:separator/>
      </w:r>
    </w:p>
  </w:endnote>
  <w:endnote w:type="continuationSeparator" w:id="0">
    <w:p w14:paraId="7121D425" w14:textId="77777777" w:rsidR="00887AA0" w:rsidRDefault="00887AA0" w:rsidP="008E7938">
      <w:pPr>
        <w:spacing w:after="0" w:line="240" w:lineRule="auto"/>
      </w:pPr>
      <w:r>
        <w:continuationSeparator/>
      </w:r>
    </w:p>
  </w:endnote>
  <w:endnote w:type="continuationNotice" w:id="1">
    <w:p w14:paraId="2B9D12FF" w14:textId="77777777" w:rsidR="00887AA0" w:rsidRDefault="00887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4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50B91" w14:textId="77777777" w:rsidR="00BD4EE7" w:rsidRDefault="00BD4EE7" w:rsidP="008E7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F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9A2F4" w14:textId="77777777" w:rsidR="00BD4EE7" w:rsidRDefault="00BD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AB9E" w14:textId="77777777" w:rsidR="00887AA0" w:rsidRDefault="00887AA0" w:rsidP="008E7938">
      <w:pPr>
        <w:spacing w:after="0" w:line="240" w:lineRule="auto"/>
      </w:pPr>
      <w:r>
        <w:separator/>
      </w:r>
    </w:p>
  </w:footnote>
  <w:footnote w:type="continuationSeparator" w:id="0">
    <w:p w14:paraId="1E03556C" w14:textId="77777777" w:rsidR="00887AA0" w:rsidRDefault="00887AA0" w:rsidP="008E7938">
      <w:pPr>
        <w:spacing w:after="0" w:line="240" w:lineRule="auto"/>
      </w:pPr>
      <w:r>
        <w:continuationSeparator/>
      </w:r>
    </w:p>
  </w:footnote>
  <w:footnote w:type="continuationNotice" w:id="1">
    <w:p w14:paraId="33008737" w14:textId="77777777" w:rsidR="00887AA0" w:rsidRDefault="00887AA0">
      <w:pPr>
        <w:spacing w:after="0" w:line="240" w:lineRule="auto"/>
      </w:pPr>
    </w:p>
  </w:footnote>
  <w:footnote w:id="2">
    <w:p w14:paraId="6BC04D02" w14:textId="77777777" w:rsidR="00BD4EE7" w:rsidRDefault="00BD4EE7">
      <w:pPr>
        <w:pStyle w:val="FootnoteText"/>
      </w:pPr>
      <w:r>
        <w:rPr>
          <w:rStyle w:val="FootnoteReference"/>
        </w:rPr>
        <w:footnoteRef/>
      </w:r>
      <w:r>
        <w:t xml:space="preserve"> MTurk is not recommended for use by undergraduate or postgraduate taught students. </w:t>
      </w:r>
      <w:r w:rsidR="004145D9">
        <w:t>Prolific is considered more appropriate.</w:t>
      </w:r>
    </w:p>
  </w:footnote>
  <w:footnote w:id="3">
    <w:p w14:paraId="4B572FD3" w14:textId="77777777" w:rsidR="00F90916" w:rsidRDefault="00F90916">
      <w:pPr>
        <w:pStyle w:val="FootnoteText"/>
      </w:pPr>
      <w:r>
        <w:rPr>
          <w:rStyle w:val="FootnoteReference"/>
        </w:rPr>
        <w:footnoteRef/>
      </w:r>
      <w:r>
        <w:t xml:space="preserve"> Prolific will adjust the compensation provided to the actual amount of time taken to complete the task.</w:t>
      </w:r>
    </w:p>
  </w:footnote>
  <w:footnote w:id="4">
    <w:p w14:paraId="280DCE02" w14:textId="43E32EAD" w:rsidR="00BD6DED" w:rsidRDefault="00BD6D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D6DED">
        <w:t>MTurk</w:t>
      </w:r>
      <w:proofErr w:type="spellEnd"/>
      <w:r w:rsidRPr="00BD6DED">
        <w:t xml:space="preserve"> is a place of employment for a large community of people. Being rejected damages their reputation and impact on their future employment opportunities.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5079" w14:textId="77777777" w:rsidR="00B67EA6" w:rsidRPr="00B67EA6" w:rsidRDefault="00B67EA6" w:rsidP="00B67EA6">
    <w:pPr>
      <w:jc w:val="right"/>
      <w:rPr>
        <w:b/>
        <w:bCs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1843"/>
    </w:tblGrid>
    <w:tr w:rsidR="002379C5" w14:paraId="127C15BA" w14:textId="77777777" w:rsidTr="000A5AE6">
      <w:tc>
        <w:tcPr>
          <w:tcW w:w="1413" w:type="dxa"/>
        </w:tcPr>
        <w:p w14:paraId="460BE0EE" w14:textId="77777777" w:rsidR="002379C5" w:rsidRDefault="000A5AE6" w:rsidP="000A5AE6">
          <w:pPr>
            <w:pStyle w:val="Header"/>
          </w:pPr>
          <w:r>
            <w:t xml:space="preserve">Version No. </w:t>
          </w:r>
        </w:p>
      </w:tc>
      <w:tc>
        <w:tcPr>
          <w:tcW w:w="1843" w:type="dxa"/>
        </w:tcPr>
        <w:p w14:paraId="50C0E0C7" w14:textId="5DFDC6D5" w:rsidR="002379C5" w:rsidRDefault="000A5AE6" w:rsidP="000A5AE6">
          <w:pPr>
            <w:pStyle w:val="Header"/>
          </w:pPr>
          <w:r>
            <w:t>1</w:t>
          </w:r>
          <w:r w:rsidR="0048539C">
            <w:t>.1</w:t>
          </w:r>
        </w:p>
      </w:tc>
    </w:tr>
    <w:tr w:rsidR="002379C5" w14:paraId="5A422238" w14:textId="77777777" w:rsidTr="000A5AE6">
      <w:tc>
        <w:tcPr>
          <w:tcW w:w="1413" w:type="dxa"/>
        </w:tcPr>
        <w:p w14:paraId="3D5A3578" w14:textId="77777777" w:rsidR="002379C5" w:rsidRDefault="000A5AE6" w:rsidP="000A5AE6">
          <w:pPr>
            <w:pStyle w:val="Header"/>
          </w:pPr>
          <w:r>
            <w:t>Version Date</w:t>
          </w:r>
        </w:p>
      </w:tc>
      <w:tc>
        <w:tcPr>
          <w:tcW w:w="1843" w:type="dxa"/>
        </w:tcPr>
        <w:p w14:paraId="48C21F93" w14:textId="7FE59D46" w:rsidR="002379C5" w:rsidRDefault="0048539C" w:rsidP="00DC7F67">
          <w:pPr>
            <w:pStyle w:val="Header"/>
          </w:pPr>
          <w:r>
            <w:t>Nov 2023</w:t>
          </w:r>
        </w:p>
      </w:tc>
    </w:tr>
    <w:tr w:rsidR="002379C5" w14:paraId="33D5EB56" w14:textId="77777777" w:rsidTr="000A5AE6">
      <w:tc>
        <w:tcPr>
          <w:tcW w:w="1413" w:type="dxa"/>
        </w:tcPr>
        <w:p w14:paraId="362793B0" w14:textId="77777777" w:rsidR="002379C5" w:rsidRDefault="000A5AE6" w:rsidP="000A5AE6">
          <w:pPr>
            <w:pStyle w:val="Header"/>
          </w:pPr>
          <w:r>
            <w:t>Review Date</w:t>
          </w:r>
        </w:p>
      </w:tc>
      <w:tc>
        <w:tcPr>
          <w:tcW w:w="1843" w:type="dxa"/>
        </w:tcPr>
        <w:p w14:paraId="27599C82" w14:textId="38B6C952" w:rsidR="002379C5" w:rsidRDefault="0048539C" w:rsidP="00DC7F67">
          <w:pPr>
            <w:pStyle w:val="Header"/>
          </w:pPr>
          <w:r>
            <w:t>Nov 2026</w:t>
          </w:r>
        </w:p>
      </w:tc>
    </w:tr>
  </w:tbl>
  <w:p w14:paraId="30B2205A" w14:textId="77777777" w:rsidR="00BD4EE7" w:rsidRDefault="002379C5" w:rsidP="000A5A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80C6F2" wp14:editId="4DA6FB80">
          <wp:simplePos x="0" y="0"/>
          <wp:positionH relativeFrom="column">
            <wp:posOffset>3381375</wp:posOffset>
          </wp:positionH>
          <wp:positionV relativeFrom="paragraph">
            <wp:posOffset>-567690</wp:posOffset>
          </wp:positionV>
          <wp:extent cx="2602865" cy="661670"/>
          <wp:effectExtent l="0" t="0" r="6985" b="5080"/>
          <wp:wrapSquare wrapText="bothSides"/>
          <wp:docPr id="4" name="Picture 4" descr="A logo with text on i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n i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60286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8FFBEE" w14:textId="77777777" w:rsidR="00BD4EE7" w:rsidRDefault="00BD4EE7" w:rsidP="008E79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285"/>
    <w:multiLevelType w:val="hybridMultilevel"/>
    <w:tmpl w:val="13FC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138B"/>
    <w:multiLevelType w:val="hybridMultilevel"/>
    <w:tmpl w:val="0292E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3C2"/>
    <w:multiLevelType w:val="hybridMultilevel"/>
    <w:tmpl w:val="62A6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EEE"/>
    <w:multiLevelType w:val="hybridMultilevel"/>
    <w:tmpl w:val="C95A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C31"/>
    <w:multiLevelType w:val="hybridMultilevel"/>
    <w:tmpl w:val="65F8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512A"/>
    <w:multiLevelType w:val="hybridMultilevel"/>
    <w:tmpl w:val="1C2E8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E719E"/>
    <w:multiLevelType w:val="hybridMultilevel"/>
    <w:tmpl w:val="0B28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42087"/>
    <w:multiLevelType w:val="hybridMultilevel"/>
    <w:tmpl w:val="373A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C3CC7"/>
    <w:multiLevelType w:val="hybridMultilevel"/>
    <w:tmpl w:val="C0D6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04F77"/>
    <w:multiLevelType w:val="hybridMultilevel"/>
    <w:tmpl w:val="A7AC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F0EDD"/>
    <w:multiLevelType w:val="hybridMultilevel"/>
    <w:tmpl w:val="CC72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B5606"/>
    <w:multiLevelType w:val="hybridMultilevel"/>
    <w:tmpl w:val="FC3E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03943">
    <w:abstractNumId w:val="8"/>
  </w:num>
  <w:num w:numId="2" w16cid:durableId="883643542">
    <w:abstractNumId w:val="6"/>
  </w:num>
  <w:num w:numId="3" w16cid:durableId="1126006628">
    <w:abstractNumId w:val="5"/>
  </w:num>
  <w:num w:numId="4" w16cid:durableId="2001735507">
    <w:abstractNumId w:val="1"/>
  </w:num>
  <w:num w:numId="5" w16cid:durableId="651642563">
    <w:abstractNumId w:val="9"/>
  </w:num>
  <w:num w:numId="6" w16cid:durableId="696733086">
    <w:abstractNumId w:val="3"/>
  </w:num>
  <w:num w:numId="7" w16cid:durableId="1579942416">
    <w:abstractNumId w:val="0"/>
  </w:num>
  <w:num w:numId="8" w16cid:durableId="2090273549">
    <w:abstractNumId w:val="10"/>
  </w:num>
  <w:num w:numId="9" w16cid:durableId="58526869">
    <w:abstractNumId w:val="11"/>
  </w:num>
  <w:num w:numId="10" w16cid:durableId="958343911">
    <w:abstractNumId w:val="4"/>
  </w:num>
  <w:num w:numId="11" w16cid:durableId="738984088">
    <w:abstractNumId w:val="7"/>
  </w:num>
  <w:num w:numId="12" w16cid:durableId="187684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84"/>
    <w:rsid w:val="0004232E"/>
    <w:rsid w:val="000948FA"/>
    <w:rsid w:val="000A5AE6"/>
    <w:rsid w:val="000D579F"/>
    <w:rsid w:val="000F3733"/>
    <w:rsid w:val="00152DD7"/>
    <w:rsid w:val="001751D0"/>
    <w:rsid w:val="001B179A"/>
    <w:rsid w:val="001C277F"/>
    <w:rsid w:val="00203A22"/>
    <w:rsid w:val="00206BA7"/>
    <w:rsid w:val="00227918"/>
    <w:rsid w:val="00232DCD"/>
    <w:rsid w:val="002379C5"/>
    <w:rsid w:val="002579E0"/>
    <w:rsid w:val="002801EA"/>
    <w:rsid w:val="00282807"/>
    <w:rsid w:val="00295BA1"/>
    <w:rsid w:val="002B05A8"/>
    <w:rsid w:val="002F6980"/>
    <w:rsid w:val="003127DF"/>
    <w:rsid w:val="0032169A"/>
    <w:rsid w:val="003824BD"/>
    <w:rsid w:val="00384471"/>
    <w:rsid w:val="003A167C"/>
    <w:rsid w:val="003B2DA8"/>
    <w:rsid w:val="003B54E1"/>
    <w:rsid w:val="003E48EE"/>
    <w:rsid w:val="00400C78"/>
    <w:rsid w:val="00411CB3"/>
    <w:rsid w:val="004145D9"/>
    <w:rsid w:val="00433393"/>
    <w:rsid w:val="00462CED"/>
    <w:rsid w:val="004667F8"/>
    <w:rsid w:val="0048539C"/>
    <w:rsid w:val="004B38CD"/>
    <w:rsid w:val="004D3D4B"/>
    <w:rsid w:val="004E5D9B"/>
    <w:rsid w:val="004F2431"/>
    <w:rsid w:val="004F2895"/>
    <w:rsid w:val="005039A4"/>
    <w:rsid w:val="00503D53"/>
    <w:rsid w:val="00506CD9"/>
    <w:rsid w:val="00547ACE"/>
    <w:rsid w:val="00550C96"/>
    <w:rsid w:val="005573E2"/>
    <w:rsid w:val="00577E92"/>
    <w:rsid w:val="005F1838"/>
    <w:rsid w:val="006027AF"/>
    <w:rsid w:val="00605614"/>
    <w:rsid w:val="00620158"/>
    <w:rsid w:val="00644189"/>
    <w:rsid w:val="0064497B"/>
    <w:rsid w:val="00691171"/>
    <w:rsid w:val="006E7A3B"/>
    <w:rsid w:val="006F5E81"/>
    <w:rsid w:val="00704EF3"/>
    <w:rsid w:val="00713279"/>
    <w:rsid w:val="00722FA8"/>
    <w:rsid w:val="00791A2C"/>
    <w:rsid w:val="007A53B6"/>
    <w:rsid w:val="007B4C56"/>
    <w:rsid w:val="007D4E4A"/>
    <w:rsid w:val="007D6FFE"/>
    <w:rsid w:val="007E2C9F"/>
    <w:rsid w:val="007F7707"/>
    <w:rsid w:val="008229D0"/>
    <w:rsid w:val="00831CC0"/>
    <w:rsid w:val="0087072F"/>
    <w:rsid w:val="00881757"/>
    <w:rsid w:val="00887AA0"/>
    <w:rsid w:val="008A789B"/>
    <w:rsid w:val="008C4339"/>
    <w:rsid w:val="008C54CB"/>
    <w:rsid w:val="008C6067"/>
    <w:rsid w:val="008E7938"/>
    <w:rsid w:val="009112DD"/>
    <w:rsid w:val="00941855"/>
    <w:rsid w:val="00944360"/>
    <w:rsid w:val="00965F68"/>
    <w:rsid w:val="00996398"/>
    <w:rsid w:val="009A0BE9"/>
    <w:rsid w:val="009C1561"/>
    <w:rsid w:val="009C79B2"/>
    <w:rsid w:val="009F2CB1"/>
    <w:rsid w:val="009F3DA3"/>
    <w:rsid w:val="009F3FDC"/>
    <w:rsid w:val="00A3584A"/>
    <w:rsid w:val="00A465B7"/>
    <w:rsid w:val="00AC2B56"/>
    <w:rsid w:val="00AE4320"/>
    <w:rsid w:val="00B04C0C"/>
    <w:rsid w:val="00B16F84"/>
    <w:rsid w:val="00B17A1C"/>
    <w:rsid w:val="00B303D7"/>
    <w:rsid w:val="00B4051E"/>
    <w:rsid w:val="00B40E4A"/>
    <w:rsid w:val="00B618D0"/>
    <w:rsid w:val="00B67EA6"/>
    <w:rsid w:val="00B86220"/>
    <w:rsid w:val="00BA4AD0"/>
    <w:rsid w:val="00BA4CB3"/>
    <w:rsid w:val="00BB4006"/>
    <w:rsid w:val="00BC15BA"/>
    <w:rsid w:val="00BC509A"/>
    <w:rsid w:val="00BD4EE7"/>
    <w:rsid w:val="00BD6DED"/>
    <w:rsid w:val="00BF2204"/>
    <w:rsid w:val="00BF5BC0"/>
    <w:rsid w:val="00C3151E"/>
    <w:rsid w:val="00C35EF8"/>
    <w:rsid w:val="00C372FD"/>
    <w:rsid w:val="00C41E6D"/>
    <w:rsid w:val="00C52F88"/>
    <w:rsid w:val="00C628D4"/>
    <w:rsid w:val="00C76292"/>
    <w:rsid w:val="00CB4134"/>
    <w:rsid w:val="00CC778D"/>
    <w:rsid w:val="00CF3994"/>
    <w:rsid w:val="00CF4234"/>
    <w:rsid w:val="00CF561C"/>
    <w:rsid w:val="00CF7E20"/>
    <w:rsid w:val="00CF7F94"/>
    <w:rsid w:val="00D25FB0"/>
    <w:rsid w:val="00D625D3"/>
    <w:rsid w:val="00DA5099"/>
    <w:rsid w:val="00DB2DE6"/>
    <w:rsid w:val="00DC7F67"/>
    <w:rsid w:val="00DD203F"/>
    <w:rsid w:val="00DE3BA3"/>
    <w:rsid w:val="00DF4142"/>
    <w:rsid w:val="00DF644E"/>
    <w:rsid w:val="00DF7A74"/>
    <w:rsid w:val="00E63E3D"/>
    <w:rsid w:val="00E72CC4"/>
    <w:rsid w:val="00EC6826"/>
    <w:rsid w:val="00ED67A8"/>
    <w:rsid w:val="00EE0C10"/>
    <w:rsid w:val="00EE67D1"/>
    <w:rsid w:val="00EF6DE8"/>
    <w:rsid w:val="00F16992"/>
    <w:rsid w:val="00F20CAB"/>
    <w:rsid w:val="00F31113"/>
    <w:rsid w:val="00F40C98"/>
    <w:rsid w:val="00F507D9"/>
    <w:rsid w:val="00F81670"/>
    <w:rsid w:val="00F90916"/>
    <w:rsid w:val="00F92E80"/>
    <w:rsid w:val="00FA24E1"/>
    <w:rsid w:val="00FA3E1B"/>
    <w:rsid w:val="00FC0F31"/>
    <w:rsid w:val="00FD052A"/>
    <w:rsid w:val="00FD26BF"/>
    <w:rsid w:val="00FD2CF1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D1D94"/>
  <w15:chartTrackingRefBased/>
  <w15:docId w15:val="{1042806E-5E2A-4AA5-AEEA-813BC7C2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8"/>
  </w:style>
  <w:style w:type="paragraph" w:styleId="Footer">
    <w:name w:val="footer"/>
    <w:basedOn w:val="Normal"/>
    <w:link w:val="Foot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8"/>
  </w:style>
  <w:style w:type="paragraph" w:styleId="BalloonText">
    <w:name w:val="Balloon Text"/>
    <w:basedOn w:val="Normal"/>
    <w:link w:val="BalloonTextChar"/>
    <w:uiPriority w:val="99"/>
    <w:semiHidden/>
    <w:unhideWhenUsed/>
    <w:rsid w:val="00BD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E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EE7"/>
    <w:rPr>
      <w:vertAlign w:val="superscript"/>
    </w:rPr>
  </w:style>
  <w:style w:type="table" w:styleId="TableGrid">
    <w:name w:val="Table Grid"/>
    <w:basedOn w:val="TableNormal"/>
    <w:uiPriority w:val="39"/>
    <w:rsid w:val="0023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28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0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6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5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5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hics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lific.c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urk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E7D2ED35B641A1ED94FFED82D62E" ma:contentTypeVersion="14" ma:contentTypeDescription="Create a new document." ma:contentTypeScope="" ma:versionID="a38d1feed74ac0d92c323529da5982bb">
  <xsd:schema xmlns:xsd="http://www.w3.org/2001/XMLSchema" xmlns:xs="http://www.w3.org/2001/XMLSchema" xmlns:p="http://schemas.microsoft.com/office/2006/metadata/properties" xmlns:ns2="ef6a3ea1-87e1-4f9a-85f2-452fc4a54ead" xmlns:ns3="8d1bef33-0c39-44cf-8bd2-cf87a50b6a53" targetNamespace="http://schemas.microsoft.com/office/2006/metadata/properties" ma:root="true" ma:fieldsID="8f385c5011f42d31956957826fcf55b2" ns2:_="" ns3:_="">
    <xsd:import namespace="ef6a3ea1-87e1-4f9a-85f2-452fc4a54ead"/>
    <xsd:import namespace="8d1bef33-0c39-44cf-8bd2-cf87a50b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3ea1-87e1-4f9a-85f2-452fc4a5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bef33-0c39-44cf-8bd2-cf87a50b6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7D401-90AF-4FCC-9561-DE0D67DE1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DFE4D-9A19-4CFE-BFBE-28B66E67F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9D4C8-65EC-4FE0-ABF2-A16C7A34A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BB6A9-C091-46E4-9CA6-7D460997DF64}"/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Beaton</dc:creator>
  <cp:keywords/>
  <dc:description/>
  <cp:lastModifiedBy>Rachel Beaton</cp:lastModifiedBy>
  <cp:revision>6</cp:revision>
  <cp:lastPrinted>2019-10-29T12:12:00Z</cp:lastPrinted>
  <dcterms:created xsi:type="dcterms:W3CDTF">2024-05-27T08:40:00Z</dcterms:created>
  <dcterms:modified xsi:type="dcterms:W3CDTF">2024-05-27T08:44:00Z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0x0101000C75E7D2ED35B641A1ED94FFED82D62E</vt:lpwstr>
  </property>
</Properties>
</file>